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5F" w:rsidRDefault="00141E7F">
      <w:pPr>
        <w:spacing w:before="58"/>
        <w:ind w:left="1064" w:right="1045"/>
        <w:jc w:val="center"/>
        <w:rPr>
          <w:b/>
          <w:sz w:val="32"/>
        </w:rPr>
      </w:pPr>
      <w:bookmarkStart w:id="0" w:name="Kansas_Association_of_Community_Developm"/>
      <w:bookmarkEnd w:id="0"/>
      <w:r>
        <w:rPr>
          <w:b/>
          <w:sz w:val="32"/>
        </w:rPr>
        <w:t>Kansas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Association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Community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Development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Extension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Professionals</w:t>
      </w:r>
    </w:p>
    <w:p w:rsidR="007A115F" w:rsidRDefault="00141E7F">
      <w:pPr>
        <w:spacing w:before="1"/>
        <w:ind w:left="3389" w:right="3367"/>
        <w:jc w:val="center"/>
        <w:rPr>
          <w:b/>
          <w:sz w:val="32"/>
        </w:rPr>
      </w:pPr>
      <w:r>
        <w:rPr>
          <w:b/>
          <w:sz w:val="32"/>
        </w:rPr>
        <w:t>Constitution and Bylaws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Revised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October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2018</w:t>
      </w:r>
    </w:p>
    <w:p w:rsidR="007A115F" w:rsidRDefault="00141E7F">
      <w:pPr>
        <w:spacing w:line="366" w:lineRule="exact"/>
        <w:ind w:left="1064" w:right="1042"/>
        <w:jc w:val="center"/>
        <w:rPr>
          <w:b/>
          <w:sz w:val="32"/>
        </w:rPr>
      </w:pPr>
      <w:r>
        <w:rPr>
          <w:b/>
          <w:sz w:val="32"/>
        </w:rPr>
        <w:t>Revised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October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2019</w:t>
      </w:r>
    </w:p>
    <w:p w:rsidR="00F6353F" w:rsidRDefault="00F6353F">
      <w:pPr>
        <w:spacing w:line="366" w:lineRule="exact"/>
        <w:ind w:left="1064" w:right="1042"/>
        <w:jc w:val="center"/>
        <w:rPr>
          <w:b/>
          <w:sz w:val="32"/>
        </w:rPr>
      </w:pPr>
      <w:r>
        <w:rPr>
          <w:b/>
          <w:sz w:val="32"/>
        </w:rPr>
        <w:t>Revised October 2021</w:t>
      </w:r>
    </w:p>
    <w:p w:rsidR="00BC6D35" w:rsidRDefault="00BC6D35">
      <w:pPr>
        <w:spacing w:line="366" w:lineRule="exact"/>
        <w:ind w:left="1064" w:right="1042"/>
        <w:jc w:val="center"/>
        <w:rPr>
          <w:b/>
          <w:sz w:val="32"/>
        </w:rPr>
      </w:pPr>
      <w:r>
        <w:rPr>
          <w:b/>
          <w:sz w:val="32"/>
        </w:rPr>
        <w:t>Revised October 2023</w:t>
      </w:r>
    </w:p>
    <w:p w:rsidR="007A115F" w:rsidRDefault="00141E7F">
      <w:pPr>
        <w:pStyle w:val="Heading1"/>
        <w:spacing w:before="273"/>
      </w:pPr>
      <w:bookmarkStart w:id="1" w:name="Article_I:_Name"/>
      <w:bookmarkEnd w:id="1"/>
      <w:r>
        <w:t>Article</w:t>
      </w:r>
      <w:r>
        <w:rPr>
          <w:spacing w:val="-3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Name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40" w:right="1314"/>
      </w:pPr>
      <w:r>
        <w:t>This organization shall be known as the: Kansas Association of Community Development</w:t>
      </w:r>
      <w:r>
        <w:rPr>
          <w:spacing w:val="-57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Professionals (KACDEP)</w:t>
      </w:r>
    </w:p>
    <w:p w:rsidR="007A115F" w:rsidRDefault="007A115F">
      <w:pPr>
        <w:pStyle w:val="BodyText"/>
        <w:spacing w:before="4"/>
      </w:pPr>
    </w:p>
    <w:p w:rsidR="007A115F" w:rsidRDefault="00141E7F">
      <w:pPr>
        <w:pStyle w:val="Heading1"/>
        <w:spacing w:before="1"/>
      </w:pPr>
      <w:bookmarkStart w:id="2" w:name="Article_II:_Objectives"/>
      <w:bookmarkEnd w:id="2"/>
      <w:r>
        <w:t>Article</w:t>
      </w:r>
      <w:r>
        <w:rPr>
          <w:spacing w:val="-5"/>
        </w:rPr>
        <w:t xml:space="preserve"> </w:t>
      </w:r>
      <w:r>
        <w:t>II:</w:t>
      </w:r>
      <w:r>
        <w:rPr>
          <w:spacing w:val="-5"/>
        </w:rPr>
        <w:t xml:space="preserve"> </w:t>
      </w:r>
      <w:r>
        <w:t>Objectives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0" w:line="235" w:lineRule="auto"/>
        <w:ind w:right="120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Kansas community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issues,</w:t>
      </w:r>
      <w:r>
        <w:rPr>
          <w:spacing w:val="-1"/>
          <w:sz w:val="24"/>
        </w:rPr>
        <w:t xml:space="preserve"> </w:t>
      </w:r>
      <w:r>
        <w:rPr>
          <w:sz w:val="24"/>
        </w:rPr>
        <w:t>needs and opportunities of</w:t>
      </w:r>
      <w:r>
        <w:rPr>
          <w:spacing w:val="-1"/>
          <w:sz w:val="24"/>
        </w:rPr>
        <w:t xml:space="preserve"> </w:t>
      </w:r>
      <w:r>
        <w:rPr>
          <w:sz w:val="24"/>
        </w:rPr>
        <w:t>mutual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412"/>
        <w:rPr>
          <w:sz w:val="24"/>
        </w:rPr>
      </w:pPr>
      <w:r>
        <w:rPr>
          <w:sz w:val="24"/>
        </w:rPr>
        <w:t>To discuss, develop, sponsor, and promote educational and training programs and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that advance</w:t>
      </w:r>
      <w:r>
        <w:rPr>
          <w:spacing w:val="-2"/>
          <w:sz w:val="24"/>
        </w:rPr>
        <w:t xml:space="preserve"> </w:t>
      </w:r>
      <w:r>
        <w:rPr>
          <w:sz w:val="24"/>
        </w:rPr>
        <w:t>sound community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practices.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4" w:line="237" w:lineRule="auto"/>
        <w:ind w:right="66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promote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importance</w:t>
      </w:r>
      <w:r>
        <w:rPr>
          <w:sz w:val="24"/>
        </w:rPr>
        <w:t xml:space="preserve"> of community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3"/>
          <w:sz w:val="24"/>
        </w:rPr>
        <w:t xml:space="preserve"> </w:t>
      </w:r>
      <w:r>
        <w:rPr>
          <w:sz w:val="24"/>
        </w:rPr>
        <w:t>advocacy,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land grant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4" w:line="237" w:lineRule="auto"/>
        <w:ind w:right="820"/>
        <w:rPr>
          <w:sz w:val="24"/>
        </w:rPr>
      </w:pP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foster partnerships</w:t>
      </w:r>
      <w:r>
        <w:rPr>
          <w:spacing w:val="1"/>
          <w:sz w:val="24"/>
        </w:rPr>
        <w:t xml:space="preserve"> </w:t>
      </w:r>
      <w:r>
        <w:rPr>
          <w:sz w:val="24"/>
        </w:rPr>
        <w:t>between governmental agencies,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groups, related organizations and other community development and leadership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professionals.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5" w:line="235" w:lineRule="auto"/>
        <w:ind w:right="1611"/>
        <w:rPr>
          <w:sz w:val="24"/>
        </w:rPr>
      </w:pPr>
      <w:r>
        <w:rPr>
          <w:sz w:val="24"/>
        </w:rPr>
        <w:t>To advance the professional status of community development professionals by</w:t>
      </w:r>
      <w:r>
        <w:rPr>
          <w:spacing w:val="-57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3"/>
          <w:sz w:val="24"/>
        </w:rPr>
        <w:t xml:space="preserve"> </w:t>
      </w:r>
      <w:r>
        <w:rPr>
          <w:sz w:val="24"/>
        </w:rPr>
        <w:t>self-improvement.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right="386"/>
        <w:rPr>
          <w:sz w:val="24"/>
        </w:rPr>
      </w:pPr>
      <w:r>
        <w:t xml:space="preserve">To encourage </w:t>
      </w:r>
      <w:r>
        <w:rPr>
          <w:sz w:val="24"/>
        </w:rPr>
        <w:t>and support the selection of members to committee membership and leadership</w:t>
      </w:r>
      <w:r>
        <w:rPr>
          <w:spacing w:val="-57"/>
          <w:sz w:val="24"/>
        </w:rPr>
        <w:t xml:space="preserve"> </w:t>
      </w:r>
      <w:r>
        <w:rPr>
          <w:sz w:val="24"/>
        </w:rPr>
        <w:t>positions of the National Association of Community Development Extension Professionals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(NACDEP) and other </w:t>
      </w:r>
      <w:r>
        <w:rPr>
          <w:sz w:val="24"/>
        </w:rPr>
        <w:t>regional and national associations in developing and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regional 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initiatives.</w:t>
      </w:r>
    </w:p>
    <w:p w:rsidR="007A115F" w:rsidRDefault="00141E7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3" w:line="237" w:lineRule="auto"/>
        <w:ind w:left="859" w:right="686"/>
        <w:rPr>
          <w:sz w:val="24"/>
        </w:rPr>
      </w:pPr>
      <w:r>
        <w:rPr>
          <w:sz w:val="24"/>
        </w:rPr>
        <w:t xml:space="preserve">To </w:t>
      </w:r>
      <w:r w:rsidR="004D34B3">
        <w:rPr>
          <w:sz w:val="24"/>
        </w:rPr>
        <w:t xml:space="preserve">promote communication and facilitate cooperation with Extension Administration in the planning, support and performance of Community Development Extension Educators. </w:t>
      </w:r>
      <w:r w:rsidR="004D34B3" w:rsidRPr="004D34B3">
        <w:rPr>
          <w:sz w:val="20"/>
          <w:szCs w:val="20"/>
        </w:rPr>
        <w:t>(10/21)</w:t>
      </w:r>
    </w:p>
    <w:p w:rsidR="007A115F" w:rsidRDefault="007A115F">
      <w:pPr>
        <w:pStyle w:val="BodyText"/>
        <w:spacing w:before="10"/>
        <w:rPr>
          <w:sz w:val="23"/>
        </w:rPr>
      </w:pPr>
    </w:p>
    <w:p w:rsidR="007A115F" w:rsidRDefault="00141E7F">
      <w:pPr>
        <w:pStyle w:val="Heading1"/>
        <w:ind w:left="139"/>
      </w:pPr>
      <w:bookmarkStart w:id="3" w:name="Article_III:_Membership_and_Dues"/>
      <w:bookmarkEnd w:id="3"/>
      <w:r>
        <w:t>Article</w:t>
      </w:r>
      <w:r>
        <w:rPr>
          <w:spacing w:val="-4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Dues</w:t>
      </w:r>
    </w:p>
    <w:p w:rsidR="007A115F" w:rsidRDefault="007A115F">
      <w:pPr>
        <w:pStyle w:val="BodyText"/>
        <w:rPr>
          <w:b/>
        </w:rPr>
      </w:pPr>
    </w:p>
    <w:p w:rsidR="007A115F" w:rsidRDefault="00141E7F">
      <w:pPr>
        <w:ind w:left="1060" w:right="1045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Membership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40"/>
      </w:pP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in</w:t>
      </w:r>
    </w:p>
    <w:p w:rsidR="007A115F" w:rsidRDefault="00141E7F">
      <w:pPr>
        <w:pStyle w:val="BodyText"/>
        <w:spacing w:before="31"/>
        <w:ind w:left="140" w:right="839"/>
      </w:pPr>
      <w:r>
        <w:t>Kansas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actively engaged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development</w:t>
      </w:r>
      <w:r>
        <w:rPr>
          <w:spacing w:val="-57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programs and issues.</w:t>
      </w:r>
    </w:p>
    <w:p w:rsidR="007A115F" w:rsidRDefault="007A115F">
      <w:pPr>
        <w:pStyle w:val="BodyText"/>
      </w:pPr>
    </w:p>
    <w:p w:rsidR="007A115F" w:rsidRDefault="00141E7F">
      <w:pPr>
        <w:pStyle w:val="BodyText"/>
        <w:ind w:left="140"/>
      </w:pP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membership:</w:t>
      </w:r>
    </w:p>
    <w:p w:rsidR="007A115F" w:rsidRDefault="007A115F">
      <w:pPr>
        <w:pStyle w:val="BodyText"/>
      </w:pPr>
    </w:p>
    <w:p w:rsidR="007A115F" w:rsidRPr="004D34B3" w:rsidRDefault="00141E7F" w:rsidP="004D34B3">
      <w:pPr>
        <w:pStyle w:val="ListParagraph"/>
        <w:numPr>
          <w:ilvl w:val="0"/>
          <w:numId w:val="1"/>
        </w:numPr>
        <w:tabs>
          <w:tab w:val="left" w:pos="500"/>
        </w:tabs>
        <w:ind w:right="514"/>
        <w:rPr>
          <w:sz w:val="24"/>
        </w:rPr>
        <w:sectPr w:rsidR="007A115F" w:rsidRPr="004D34B3">
          <w:type w:val="continuous"/>
          <w:pgSz w:w="12240" w:h="15840"/>
          <w:pgMar w:top="1040" w:right="1060" w:bottom="280" w:left="1060" w:header="720" w:footer="720" w:gutter="0"/>
          <w:cols w:space="720"/>
        </w:sectPr>
      </w:pPr>
      <w:r>
        <w:rPr>
          <w:sz w:val="24"/>
        </w:rPr>
        <w:t>Active. Active Members are currently employed as extension professionals with at least a 25%</w:t>
      </w:r>
      <w:r>
        <w:rPr>
          <w:spacing w:val="-58"/>
          <w:sz w:val="24"/>
        </w:rPr>
        <w:t xml:space="preserve"> </w:t>
      </w:r>
      <w:r>
        <w:rPr>
          <w:sz w:val="24"/>
        </w:rPr>
        <w:t>extension appointment with responsibilities or strong interests in community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Active members will automatically be members of the Kansas Joint Council of Extension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 full rights and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 of</w:t>
      </w:r>
      <w:r>
        <w:rPr>
          <w:spacing w:val="-1"/>
          <w:sz w:val="24"/>
        </w:rPr>
        <w:t xml:space="preserve"> </w:t>
      </w:r>
      <w:r>
        <w:rPr>
          <w:sz w:val="24"/>
        </w:rPr>
        <w:t>that organization.</w:t>
      </w:r>
      <w:r w:rsidR="004D34B3">
        <w:rPr>
          <w:sz w:val="24"/>
        </w:rPr>
        <w:t xml:space="preserve">  </w:t>
      </w:r>
    </w:p>
    <w:p w:rsidR="007A115F" w:rsidRPr="004D34B3" w:rsidRDefault="004D34B3" w:rsidP="004D34B3">
      <w:pPr>
        <w:pStyle w:val="BodyText"/>
        <w:spacing w:before="7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141E7F" w:rsidRPr="004D34B3">
        <w:rPr>
          <w:sz w:val="20"/>
          <w:szCs w:val="20"/>
        </w:rPr>
        <w:t>(revised</w:t>
      </w:r>
      <w:r w:rsidR="00141E7F" w:rsidRPr="004D34B3">
        <w:rPr>
          <w:spacing w:val="-2"/>
          <w:sz w:val="20"/>
          <w:szCs w:val="20"/>
        </w:rPr>
        <w:t xml:space="preserve"> </w:t>
      </w:r>
      <w:r w:rsidR="00141E7F" w:rsidRPr="004D34B3">
        <w:rPr>
          <w:sz w:val="20"/>
          <w:szCs w:val="20"/>
        </w:rPr>
        <w:t>10/2018)</w:t>
      </w:r>
    </w:p>
    <w:p w:rsidR="007A115F" w:rsidRDefault="007A115F">
      <w:pPr>
        <w:pStyle w:val="BodyText"/>
      </w:pPr>
    </w:p>
    <w:p w:rsidR="007A115F" w:rsidRDefault="00141E7F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pacing w:val="-1"/>
          <w:sz w:val="24"/>
        </w:rPr>
        <w:t xml:space="preserve">Life. Life Members must </w:t>
      </w:r>
      <w:r>
        <w:rPr>
          <w:sz w:val="24"/>
        </w:rPr>
        <w:t>have retired from the Cooperative Extension Service having held an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2"/>
          <w:sz w:val="24"/>
        </w:rPr>
        <w:t xml:space="preserve"> </w:t>
      </w:r>
      <w:r>
        <w:rPr>
          <w:sz w:val="24"/>
        </w:rPr>
        <w:t>Dues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Life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are payable on a one-time basis and are set at an amount equal to four times the current annual rate</w:t>
      </w:r>
      <w:r>
        <w:rPr>
          <w:spacing w:val="-57"/>
          <w:sz w:val="24"/>
        </w:rPr>
        <w:t xml:space="preserve"> </w:t>
      </w:r>
      <w:r>
        <w:rPr>
          <w:sz w:val="24"/>
        </w:rPr>
        <w:t>of Active Members dues. Life Members have all the rights and privileges of Active and Affiliate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:rsidR="007A115F" w:rsidRDefault="007A115F">
      <w:pPr>
        <w:pStyle w:val="BodyText"/>
      </w:pPr>
    </w:p>
    <w:p w:rsidR="007A115F" w:rsidRDefault="00141E7F">
      <w:pPr>
        <w:pStyle w:val="ListParagraph"/>
        <w:numPr>
          <w:ilvl w:val="0"/>
          <w:numId w:val="1"/>
        </w:numPr>
        <w:tabs>
          <w:tab w:val="left" w:pos="500"/>
        </w:tabs>
        <w:ind w:right="215"/>
        <w:rPr>
          <w:sz w:val="24"/>
        </w:rPr>
      </w:pPr>
      <w:r>
        <w:rPr>
          <w:sz w:val="24"/>
        </w:rPr>
        <w:t>Affiliate. Affiliate</w:t>
      </w:r>
      <w:r>
        <w:rPr>
          <w:spacing w:val="-1"/>
          <w:sz w:val="24"/>
        </w:rPr>
        <w:t xml:space="preserve"> </w:t>
      </w:r>
      <w:r>
        <w:rPr>
          <w:sz w:val="24"/>
        </w:rPr>
        <w:t>Members are</w:t>
      </w:r>
      <w:r>
        <w:rPr>
          <w:spacing w:val="-1"/>
          <w:sz w:val="24"/>
        </w:rPr>
        <w:t xml:space="preserve"> </w:t>
      </w:r>
      <w:r>
        <w:rPr>
          <w:sz w:val="24"/>
        </w:rPr>
        <w:t>not employed by</w:t>
      </w:r>
      <w:r>
        <w:rPr>
          <w:spacing w:val="5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Extension Service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but </w:t>
      </w:r>
      <w:proofErr w:type="spellStart"/>
      <w:r>
        <w:rPr>
          <w:sz w:val="24"/>
        </w:rPr>
        <w:t>havean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interest in community development education, outreach or research work with the Cooperative</w:t>
      </w:r>
      <w:r>
        <w:rPr>
          <w:spacing w:val="1"/>
          <w:sz w:val="24"/>
        </w:rPr>
        <w:t xml:space="preserve"> </w:t>
      </w:r>
      <w:r>
        <w:rPr>
          <w:sz w:val="24"/>
        </w:rPr>
        <w:t>Extension Service. Extension professionals who hold active (primary) membership in another</w:t>
      </w:r>
      <w:r>
        <w:rPr>
          <w:spacing w:val="1"/>
          <w:sz w:val="24"/>
        </w:rPr>
        <w:t xml:space="preserve"> </w:t>
      </w:r>
      <w:r>
        <w:rPr>
          <w:sz w:val="24"/>
        </w:rPr>
        <w:t>extension professional association may join KACDEP as an affiliate member. Affiliate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doesn’t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NACDEP or</w:t>
      </w:r>
      <w:r>
        <w:rPr>
          <w:spacing w:val="-3"/>
          <w:sz w:val="24"/>
        </w:rPr>
        <w:t xml:space="preserve"> </w:t>
      </w:r>
      <w:r>
        <w:rPr>
          <w:sz w:val="24"/>
        </w:rPr>
        <w:t>Kansas</w:t>
      </w:r>
      <w:r>
        <w:rPr>
          <w:spacing w:val="-1"/>
          <w:sz w:val="24"/>
        </w:rPr>
        <w:t xml:space="preserve"> </w:t>
      </w:r>
      <w:r>
        <w:rPr>
          <w:sz w:val="24"/>
        </w:rPr>
        <w:t>JCEP,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 of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:rsidR="007A115F" w:rsidRDefault="007A115F">
      <w:pPr>
        <w:pStyle w:val="BodyText"/>
      </w:pPr>
    </w:p>
    <w:p w:rsidR="007A115F" w:rsidRDefault="00141E7F">
      <w:pPr>
        <w:pStyle w:val="ListParagraph"/>
        <w:numPr>
          <w:ilvl w:val="0"/>
          <w:numId w:val="1"/>
        </w:numPr>
        <w:tabs>
          <w:tab w:val="left" w:pos="500"/>
        </w:tabs>
        <w:ind w:right="1091"/>
        <w:rPr>
          <w:sz w:val="24"/>
        </w:rPr>
      </w:pPr>
      <w:r>
        <w:rPr>
          <w:sz w:val="24"/>
        </w:rPr>
        <w:t>Student. Student members are graduate or undergraduate students interested in exploring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as a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career.</w:t>
      </w:r>
    </w:p>
    <w:p w:rsidR="007A115F" w:rsidRDefault="007A115F">
      <w:pPr>
        <w:pStyle w:val="BodyText"/>
      </w:pPr>
    </w:p>
    <w:p w:rsidR="007A115F" w:rsidRDefault="00141E7F">
      <w:pPr>
        <w:pStyle w:val="BodyText"/>
        <w:ind w:left="139" w:right="296"/>
      </w:pPr>
      <w:r>
        <w:rPr>
          <w:spacing w:val="-1"/>
        </w:rPr>
        <w:t xml:space="preserve">There shall be no limit </w:t>
      </w:r>
      <w:r>
        <w:t>to the maximum number of members within the Association or any of its</w:t>
      </w:r>
      <w:r>
        <w:rPr>
          <w:spacing w:val="1"/>
        </w:rPr>
        <w:t xml:space="preserve"> </w:t>
      </w:r>
      <w:r>
        <w:t>membership classes. Any person meeting the membership requirements stated above may become a</w:t>
      </w:r>
      <w:r>
        <w:rPr>
          <w:spacing w:val="1"/>
        </w:rPr>
        <w:t xml:space="preserve"> </w:t>
      </w:r>
      <w:r>
        <w:t>member by payment of the annual dues. The Association shall conduct an annual enrollment of</w:t>
      </w:r>
      <w:r>
        <w:rPr>
          <w:spacing w:val="1"/>
        </w:rPr>
        <w:t xml:space="preserve"> </w:t>
      </w:r>
      <w:r>
        <w:t>members. The membership year shall be approximately 12 months between K- State Research and</w:t>
      </w:r>
      <w:r>
        <w:rPr>
          <w:spacing w:val="1"/>
        </w:rPr>
        <w:t xml:space="preserve"> </w:t>
      </w:r>
      <w:r>
        <w:t>Extension Annual Conference; however, persons may be admitted to membership at any time during</w:t>
      </w:r>
      <w:r>
        <w:rPr>
          <w:spacing w:val="-57"/>
        </w:rPr>
        <w:t xml:space="preserve"> </w:t>
      </w:r>
      <w:r>
        <w:t>the membership year with submission of full dues. Active, Affiliate and Life Members in good</w:t>
      </w:r>
      <w:r>
        <w:rPr>
          <w:spacing w:val="1"/>
        </w:rPr>
        <w:t xml:space="preserve"> </w:t>
      </w:r>
      <w:r>
        <w:t>standing (current dues paid) of the Association shall be eligible to vote or hold elected or appointed</w:t>
      </w:r>
      <w:r>
        <w:rPr>
          <w:spacing w:val="1"/>
        </w:rPr>
        <w:t xml:space="preserve"> </w:t>
      </w:r>
      <w:r>
        <w:t xml:space="preserve">positions in the Association and are hereinafter referred to as ‘eligible </w:t>
      </w:r>
      <w:proofErr w:type="gramStart"/>
      <w:r>
        <w:t>members’</w:t>
      </w:r>
      <w:proofErr w:type="gramEnd"/>
      <w:r>
        <w:t>. Membership in the</w:t>
      </w:r>
      <w:r>
        <w:rPr>
          <w:spacing w:val="-57"/>
        </w:rPr>
        <w:t xml:space="preserve"> </w:t>
      </w:r>
      <w:r>
        <w:t>Association shall be available without regard to race, color, ethnicity, national origin, sex (including</w:t>
      </w:r>
      <w:r>
        <w:rPr>
          <w:spacing w:val="-57"/>
        </w:rPr>
        <w:t xml:space="preserve"> </w:t>
      </w:r>
      <w:r>
        <w:t>sexual harassment and sexual violence), sexual orientation, gender identity and expression, religion,</w:t>
      </w:r>
      <w:r>
        <w:rPr>
          <w:spacing w:val="1"/>
        </w:rPr>
        <w:t xml:space="preserve"> </w:t>
      </w:r>
      <w:r>
        <w:t>creed, age, ancestry, disability, genetic information, familial status, public assistance status, military</w:t>
      </w:r>
      <w:r>
        <w:rPr>
          <w:spacing w:val="-57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veteran status.</w:t>
      </w:r>
    </w:p>
    <w:p w:rsidR="007A115F" w:rsidRDefault="007A115F">
      <w:pPr>
        <w:pStyle w:val="BodyText"/>
      </w:pPr>
    </w:p>
    <w:p w:rsidR="007A115F" w:rsidRDefault="00141E7F">
      <w:pPr>
        <w:pStyle w:val="Heading1"/>
        <w:spacing w:before="1"/>
        <w:ind w:left="1060" w:right="1045"/>
        <w:jc w:val="center"/>
      </w:pPr>
      <w:bookmarkStart w:id="4" w:name="Section_2._Dues"/>
      <w:bookmarkEnd w:id="4"/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Dues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39" w:right="296"/>
      </w:pPr>
      <w:r>
        <w:t>Each member in the Association will maintain membership by payment of annual dues to the</w:t>
      </w:r>
      <w:r>
        <w:rPr>
          <w:spacing w:val="1"/>
        </w:rPr>
        <w:t xml:space="preserve"> </w:t>
      </w:r>
      <w:r>
        <w:t>Association</w:t>
      </w:r>
      <w:r w:rsidR="00BC6D35">
        <w:t>.</w:t>
      </w:r>
      <w:r>
        <w:t xml:space="preserve"> </w:t>
      </w:r>
      <w:r w:rsidR="00BC6D35">
        <w:t>T</w:t>
      </w:r>
      <w:r>
        <w:t>he Executive Committee</w:t>
      </w:r>
      <w:r w:rsidR="00BC6D35">
        <w:t xml:space="preserve"> establishes the dues rates for Active, Affiliate and Student membership classes and may act to discount or suspend dues for the initial year of dues for any class of membership.</w:t>
      </w:r>
      <w:r>
        <w:t xml:space="preserve"> Members who reach retirement status may</w:t>
      </w:r>
      <w:r>
        <w:rPr>
          <w:spacing w:val="1"/>
        </w:rPr>
        <w:t xml:space="preserve"> </w:t>
      </w:r>
      <w:r>
        <w:t>be allowed Lifetime Membership in the Association upon payment of a one-time fee equal to four</w:t>
      </w:r>
      <w:r>
        <w:rPr>
          <w:spacing w:val="1"/>
        </w:rPr>
        <w:t xml:space="preserve"> </w:t>
      </w:r>
      <w:r>
        <w:t>times the then current annual dues for Active Members. Affiliate membership dues will be assessed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KACDEP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NACDEP</w:t>
      </w:r>
      <w:r>
        <w:rPr>
          <w:spacing w:val="2"/>
        </w:rPr>
        <w:t xml:space="preserve"> </w:t>
      </w:r>
      <w:r>
        <w:t>dues.</w:t>
      </w:r>
      <w:r>
        <w:rPr>
          <w:spacing w:val="56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paid</w:t>
      </w:r>
      <w:r w:rsidR="00BC6D35">
        <w:t xml:space="preserve"> </w:t>
      </w:r>
      <w:r>
        <w:rPr>
          <w:spacing w:val="-57"/>
        </w:rPr>
        <w:t xml:space="preserve"> </w:t>
      </w:r>
      <w:r>
        <w:t>to</w:t>
      </w:r>
      <w:proofErr w:type="gramEnd"/>
      <w:r>
        <w:t xml:space="preserve"> the KACDEP organization, which serves as fiscal agent for the annual budget and treasury of</w:t>
      </w:r>
      <w:r>
        <w:rPr>
          <w:spacing w:val="1"/>
        </w:rPr>
        <w:t xml:space="preserve"> </w:t>
      </w:r>
      <w:r>
        <w:t>KACDEP. KACDEP will be responsible for submitting the national dues to NACDEP on an annual</w:t>
      </w:r>
      <w:r>
        <w:rPr>
          <w:spacing w:val="-57"/>
        </w:rPr>
        <w:t xml:space="preserve"> </w:t>
      </w:r>
      <w:r>
        <w:t>basis for each member. Kansas Joint Council of Extension Professionals (KS-JCEP) membership</w:t>
      </w:r>
      <w:r>
        <w:rPr>
          <w:spacing w:val="1"/>
        </w:rPr>
        <w:t xml:space="preserve"> </w:t>
      </w:r>
      <w:r>
        <w:t>eligibility and dues will be determined by KS-JCEP with payment of dues on a yearly basis from</w:t>
      </w:r>
      <w:r>
        <w:rPr>
          <w:spacing w:val="1"/>
        </w:rPr>
        <w:t xml:space="preserve"> </w:t>
      </w:r>
      <w:r>
        <w:t>KACDEP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dues.</w:t>
      </w:r>
    </w:p>
    <w:p w:rsidR="007A115F" w:rsidRPr="00BC6D35" w:rsidRDefault="00141E7F" w:rsidP="00BC6D35">
      <w:pPr>
        <w:pStyle w:val="BodyText"/>
        <w:spacing w:before="1"/>
        <w:ind w:left="139"/>
      </w:pPr>
      <w:r>
        <w:t>(revised</w:t>
      </w:r>
      <w:r>
        <w:rPr>
          <w:spacing w:val="-2"/>
        </w:rPr>
        <w:t xml:space="preserve"> </w:t>
      </w:r>
      <w:r>
        <w:t>10/</w:t>
      </w:r>
      <w:r w:rsidR="00BC6D35">
        <w:t>23</w:t>
      </w:r>
      <w:r>
        <w:t>)</w:t>
      </w:r>
      <w:bookmarkStart w:id="5" w:name="_GoBack"/>
      <w:bookmarkEnd w:id="5"/>
    </w:p>
    <w:p w:rsidR="00BC6D35" w:rsidRDefault="00BC6D35">
      <w:pPr>
        <w:pStyle w:val="Heading1"/>
        <w:ind w:left="1061" w:right="1045"/>
        <w:jc w:val="center"/>
      </w:pPr>
      <w:bookmarkStart w:id="6" w:name="Section_3._Disallowed_Activities"/>
      <w:bookmarkEnd w:id="6"/>
    </w:p>
    <w:p w:rsidR="007A115F" w:rsidRDefault="00141E7F" w:rsidP="00BC6D35">
      <w:pPr>
        <w:pStyle w:val="Heading1"/>
        <w:ind w:left="2880" w:right="1045" w:firstLine="720"/>
      </w:pPr>
      <w:r>
        <w:t>Section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Disallowed</w:t>
      </w:r>
      <w:r>
        <w:rPr>
          <w:spacing w:val="-3"/>
        </w:rPr>
        <w:t xml:space="preserve"> </w:t>
      </w:r>
      <w:r>
        <w:t>Activities</w:t>
      </w:r>
    </w:p>
    <w:p w:rsidR="007A115F" w:rsidRDefault="007A115F">
      <w:pPr>
        <w:pStyle w:val="BodyText"/>
        <w:rPr>
          <w:b/>
        </w:rPr>
      </w:pPr>
    </w:p>
    <w:p w:rsidR="007A115F" w:rsidRDefault="00141E7F" w:rsidP="00BC6D35">
      <w:pPr>
        <w:pStyle w:val="BodyText"/>
        <w:ind w:left="111" w:right="649"/>
        <w:sectPr w:rsidR="007A115F">
          <w:pgSz w:w="12240" w:h="15840"/>
          <w:pgMar w:top="1000" w:right="1060" w:bottom="280" w:left="1060" w:header="720" w:footer="720" w:gutter="0"/>
          <w:cols w:space="720"/>
        </w:sectPr>
      </w:pPr>
      <w:bookmarkStart w:id="7" w:name="No_part_of_the_net_earnings_of_the_organ"/>
      <w:bookmarkEnd w:id="7"/>
      <w:r>
        <w:t>No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 earnings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shall inure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distributable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officers,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persons,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shall be</w:t>
      </w:r>
    </w:p>
    <w:p w:rsidR="007A115F" w:rsidRDefault="00141E7F">
      <w:pPr>
        <w:pStyle w:val="BodyText"/>
        <w:spacing w:before="79"/>
        <w:ind w:left="111" w:right="952"/>
      </w:pPr>
      <w:r>
        <w:lastRenderedPageBreak/>
        <w:t>authorized and empowered to pay reasonable compensation for services rendered and to make</w:t>
      </w:r>
      <w:r>
        <w:rPr>
          <w:spacing w:val="-58"/>
        </w:rPr>
        <w:t xml:space="preserve"> </w:t>
      </w:r>
      <w:r>
        <w:t xml:space="preserve">payments and distributions in furtherance of the purposes set forth in the </w:t>
      </w:r>
      <w:proofErr w:type="gramStart"/>
      <w:r>
        <w:t>objectives</w:t>
      </w:r>
      <w:proofErr w:type="gramEnd"/>
      <w:r>
        <w:t xml:space="preserve"> clause</w:t>
      </w:r>
      <w:r>
        <w:rPr>
          <w:spacing w:val="1"/>
        </w:rPr>
        <w:t xml:space="preserve"> </w:t>
      </w:r>
      <w:r>
        <w:t>hereof. No substantial part of the activities of the organization shall be the carrying on of</w:t>
      </w:r>
      <w:r>
        <w:rPr>
          <w:spacing w:val="1"/>
        </w:rPr>
        <w:t xml:space="preserve"> </w:t>
      </w:r>
      <w:r>
        <w:t>propaganda, or otherwise attempting to influence legislation, and the organization shall not</w:t>
      </w:r>
      <w:r>
        <w:rPr>
          <w:spacing w:val="1"/>
        </w:rPr>
        <w:t xml:space="preserve"> </w:t>
      </w:r>
      <w:r>
        <w:t>participate in, or intervene in (including the publishing or distribution of statements) any</w:t>
      </w:r>
      <w:r>
        <w:rPr>
          <w:spacing w:val="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campaign on 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</w:pPr>
      <w:bookmarkStart w:id="8" w:name="Article_IV:_Officers_and_Executive_Commi"/>
      <w:bookmarkEnd w:id="8"/>
      <w:r>
        <w:t>Article</w:t>
      </w:r>
      <w:r>
        <w:rPr>
          <w:spacing w:val="-4"/>
        </w:rPr>
        <w:t xml:space="preserve"> </w:t>
      </w:r>
      <w:r>
        <w:t>IV: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</w:p>
    <w:p w:rsidR="007A115F" w:rsidRDefault="007A115F">
      <w:pPr>
        <w:pStyle w:val="BodyText"/>
        <w:rPr>
          <w:b/>
        </w:rPr>
      </w:pPr>
    </w:p>
    <w:p w:rsidR="007A115F" w:rsidRDefault="00141E7F">
      <w:pPr>
        <w:ind w:right="4115"/>
        <w:jc w:val="righ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Officers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40" w:right="325"/>
      </w:pPr>
      <w:r>
        <w:t>The four officers of the Association must be eligible members in good standing and shall be a Chair,</w:t>
      </w:r>
      <w:r>
        <w:rPr>
          <w:spacing w:val="-57"/>
        </w:rPr>
        <w:t xml:space="preserve"> </w:t>
      </w:r>
      <w:r>
        <w:t>Chair-Elect, Past Chair, and a Secretary/Treasurer. Officers are elected as set forth in Article IX</w:t>
      </w:r>
      <w:r>
        <w:rPr>
          <w:spacing w:val="1"/>
        </w:rPr>
        <w:t xml:space="preserve"> </w:t>
      </w:r>
      <w:r>
        <w:t>Elections, and will serve a term of one year beginning at the end of the annual meeting. With the</w:t>
      </w:r>
      <w:r>
        <w:rPr>
          <w:spacing w:val="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Chair-Elect,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office.</w:t>
      </w:r>
    </w:p>
    <w:p w:rsidR="007A115F" w:rsidRDefault="00141E7F">
      <w:pPr>
        <w:pStyle w:val="Heading1"/>
        <w:ind w:left="3044"/>
      </w:pPr>
      <w:bookmarkStart w:id="9" w:name="Section_2._Elections_and_Procedure"/>
      <w:bookmarkEnd w:id="9"/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 w:right="649"/>
      </w:pPr>
      <w:r>
        <w:t>Elections for members of the Executive Committee (except Chair and Past-chair) shall be held</w:t>
      </w:r>
      <w:r>
        <w:rPr>
          <w:spacing w:val="1"/>
        </w:rPr>
        <w:t xml:space="preserve"> </w:t>
      </w:r>
      <w:r>
        <w:t>annually by vote of the eligible membership present at the annual meeting. The Chair Elect</w:t>
      </w:r>
      <w:r>
        <w:rPr>
          <w:spacing w:val="1"/>
        </w:rPr>
        <w:t xml:space="preserve"> </w:t>
      </w:r>
      <w:r>
        <w:t>automatically becomes the Chair for a full term. The Chair automatically becomes the Past Chair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 term.</w:t>
      </w:r>
    </w:p>
    <w:p w:rsidR="007A115F" w:rsidRDefault="007A115F">
      <w:pPr>
        <w:pStyle w:val="BodyText"/>
      </w:pPr>
    </w:p>
    <w:p w:rsidR="007A115F" w:rsidRDefault="00141E7F">
      <w:pPr>
        <w:pStyle w:val="BodyText"/>
        <w:spacing w:before="1"/>
        <w:ind w:left="140" w:right="515"/>
      </w:pPr>
      <w:r>
        <w:t>The Nominations Committee shall select candidates for each remaining office to be filled. The</w:t>
      </w:r>
      <w:r>
        <w:rPr>
          <w:spacing w:val="1"/>
        </w:rPr>
        <w:t xml:space="preserve"> </w:t>
      </w:r>
      <w:r>
        <w:t>Nominations Committee shall accept nominations only from eligible members. Candidates for</w:t>
      </w:r>
      <w:r>
        <w:rPr>
          <w:spacing w:val="1"/>
        </w:rPr>
        <w:t xml:space="preserve"> </w:t>
      </w:r>
      <w:r>
        <w:t>Chair-elect, and</w:t>
      </w:r>
      <w:r>
        <w:rPr>
          <w:spacing w:val="-2"/>
        </w:rPr>
        <w:t xml:space="preserve"> </w:t>
      </w:r>
      <w:r>
        <w:t>Secretary/Treasurer,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member.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life, active or affiliate members of the Association. A nominee may be placed on the ballot for</w:t>
      </w:r>
      <w:r>
        <w:rPr>
          <w:spacing w:val="1"/>
        </w:rPr>
        <w:t xml:space="preserve"> </w:t>
      </w:r>
      <w:r>
        <w:t>only one position. The candidate for each office receiving the largest number of affirmative votes</w:t>
      </w:r>
      <w:r>
        <w:rPr>
          <w:spacing w:val="1"/>
        </w:rPr>
        <w:t xml:space="preserve"> </w:t>
      </w:r>
      <w:r>
        <w:t>from the ballots cast by the eligible membership shall be elected. In the event of a tie, the elected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determined by a</w:t>
      </w:r>
      <w:r>
        <w:rPr>
          <w:spacing w:val="-1"/>
        </w:rPr>
        <w:t xml:space="preserve"> </w:t>
      </w:r>
      <w:r>
        <w:t>random draw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Chair.</w:t>
      </w:r>
    </w:p>
    <w:p w:rsidR="007A115F" w:rsidRDefault="007A115F">
      <w:pPr>
        <w:pStyle w:val="BodyText"/>
        <w:spacing w:before="4"/>
      </w:pPr>
    </w:p>
    <w:p w:rsidR="007A115F" w:rsidRDefault="00141E7F">
      <w:pPr>
        <w:pStyle w:val="Heading1"/>
        <w:spacing w:before="1"/>
        <w:ind w:left="0" w:right="4130"/>
        <w:jc w:val="right"/>
      </w:pPr>
      <w:bookmarkStart w:id="10" w:name="Section_3._Office_of_Chair"/>
      <w:bookmarkEnd w:id="10"/>
      <w:r>
        <w:t>Section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 Chair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Chair-Elect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Chair.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3512"/>
      </w:pPr>
      <w:bookmarkStart w:id="11" w:name="Section_4._Office_of_Past-Chair"/>
      <w:bookmarkEnd w:id="11"/>
      <w:r>
        <w:t>Section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Past-Chair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40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succeed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Past-Chair.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3459"/>
      </w:pPr>
      <w:bookmarkStart w:id="12" w:name="Section_5._Assumption_of_Office"/>
      <w:bookmarkEnd w:id="12"/>
      <w:r>
        <w:t>Section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</w:p>
    <w:p w:rsidR="007A115F" w:rsidRDefault="00141E7F">
      <w:pPr>
        <w:pStyle w:val="BodyText"/>
        <w:spacing w:before="31"/>
        <w:ind w:left="140" w:right="650"/>
      </w:pPr>
      <w:r>
        <w:t>The term of office for all members of the Executive Committee shall commence at the end of the</w:t>
      </w:r>
      <w:r>
        <w:rPr>
          <w:spacing w:val="-57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 and will</w:t>
      </w:r>
      <w:r>
        <w:rPr>
          <w:spacing w:val="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annual meeting.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1056" w:right="1045"/>
        <w:jc w:val="center"/>
      </w:pPr>
      <w:bookmarkStart w:id="13" w:name="Section_6._Re-election"/>
      <w:bookmarkEnd w:id="13"/>
      <w:r>
        <w:t>Section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Re-election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40" w:right="1474"/>
      </w:pPr>
      <w:r>
        <w:t>While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to effect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on the</w:t>
      </w:r>
      <w:r>
        <w:rPr>
          <w:spacing w:val="-57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Chair,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Chair, and</w:t>
      </w:r>
      <w:r>
        <w:rPr>
          <w:spacing w:val="-1"/>
        </w:rPr>
        <w:t xml:space="preserve"> </w:t>
      </w:r>
      <w:r>
        <w:t>Chair-</w:t>
      </w:r>
    </w:p>
    <w:p w:rsidR="007A115F" w:rsidRDefault="00141E7F">
      <w:pPr>
        <w:pStyle w:val="BodyText"/>
        <w:ind w:left="140" w:right="1003"/>
      </w:pPr>
      <w:r>
        <w:t>Elect – may be re-elected for numerous terms, which may be consecutive. An individual may</w:t>
      </w:r>
      <w:r>
        <w:rPr>
          <w:spacing w:val="-58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Chair-Elect, 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terms.</w:t>
      </w:r>
    </w:p>
    <w:p w:rsidR="007A115F" w:rsidRDefault="007A115F">
      <w:pPr>
        <w:sectPr w:rsidR="007A115F">
          <w:pgSz w:w="12240" w:h="15840"/>
          <w:pgMar w:top="1000" w:right="1060" w:bottom="280" w:left="1060" w:header="720" w:footer="720" w:gutter="0"/>
          <w:cols w:space="720"/>
        </w:sectPr>
      </w:pPr>
    </w:p>
    <w:p w:rsidR="007A115F" w:rsidRDefault="00141E7F">
      <w:pPr>
        <w:pStyle w:val="Heading1"/>
        <w:spacing w:before="79"/>
      </w:pPr>
      <w:bookmarkStart w:id="14" w:name="Article_V:_Vacancies"/>
      <w:bookmarkEnd w:id="14"/>
      <w:r>
        <w:lastRenderedPageBreak/>
        <w:t>Article</w:t>
      </w:r>
      <w:r>
        <w:rPr>
          <w:spacing w:val="-4"/>
        </w:rPr>
        <w:t xml:space="preserve"> </w:t>
      </w:r>
      <w:r>
        <w:t>V:</w:t>
      </w:r>
      <w:r>
        <w:rPr>
          <w:spacing w:val="-4"/>
        </w:rPr>
        <w:t xml:space="preserve"> </w:t>
      </w:r>
      <w:r>
        <w:t>Vacancies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39" w:right="164"/>
      </w:pPr>
      <w:r>
        <w:t>In the event of a vacancy in the office of Chair, the Chair-Elect shall assume the duties of the Chair</w:t>
      </w:r>
      <w:r>
        <w:rPr>
          <w:spacing w:val="1"/>
        </w:rPr>
        <w:t xml:space="preserve"> </w:t>
      </w:r>
      <w:r>
        <w:t>and serve the remainder of his/her term plus the full term as Chair. The office of the Chair- Elect shall</w:t>
      </w:r>
      <w:r>
        <w:rPr>
          <w:spacing w:val="-57"/>
        </w:rPr>
        <w:t xml:space="preserve"> </w:t>
      </w:r>
      <w:r>
        <w:t>be filled by appointment of the Executive Committee and shall hold that office until the next election.</w:t>
      </w:r>
      <w:r>
        <w:rPr>
          <w:spacing w:val="-57"/>
        </w:rPr>
        <w:t xml:space="preserve"> </w:t>
      </w:r>
      <w:r>
        <w:t>Vacancies in any other position shall be filled by appointment of the Executive Committee. Such</w:t>
      </w:r>
      <w:r>
        <w:rPr>
          <w:spacing w:val="1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shall hold office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next election.</w:t>
      </w:r>
    </w:p>
    <w:p w:rsidR="007A115F" w:rsidRDefault="007A115F">
      <w:pPr>
        <w:pStyle w:val="BodyText"/>
        <w:spacing w:before="4"/>
      </w:pPr>
    </w:p>
    <w:p w:rsidR="007A115F" w:rsidRDefault="00141E7F">
      <w:pPr>
        <w:pStyle w:val="Heading1"/>
        <w:spacing w:before="1"/>
        <w:ind w:left="0" w:right="3547"/>
        <w:jc w:val="right"/>
      </w:pPr>
      <w:bookmarkStart w:id="15" w:name="Section_1._Duties_of_the_Chair"/>
      <w:bookmarkEnd w:id="15"/>
      <w:r>
        <w:t>Section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Chair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 w:right="269"/>
        <w:jc w:val="both"/>
      </w:pPr>
      <w:r>
        <w:t>The Chair shall serve as the Executive officer of the Association; preside at all Executive Committee</w:t>
      </w:r>
      <w:r>
        <w:rPr>
          <w:spacing w:val="-57"/>
        </w:rPr>
        <w:t xml:space="preserve"> </w:t>
      </w:r>
      <w:r>
        <w:t>and General Membership meetings; and appoint all standing and all select committee chairs with the</w:t>
      </w:r>
      <w:r>
        <w:rPr>
          <w:spacing w:val="1"/>
        </w:rPr>
        <w:t xml:space="preserve"> </w:t>
      </w:r>
      <w:r>
        <w:t>advice and consent of the Executive Committee, unless otherwise directed by the motion creating the</w:t>
      </w:r>
      <w:r>
        <w:rPr>
          <w:spacing w:val="-58"/>
        </w:rPr>
        <w:t xml:space="preserve"> </w:t>
      </w:r>
      <w:r>
        <w:t>committee.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0" w:right="3500"/>
        <w:jc w:val="right"/>
      </w:pPr>
      <w:bookmarkStart w:id="16" w:name="Section_2._Duties_of_the_Chair-Elect"/>
      <w:bookmarkEnd w:id="16"/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Chair-Elect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39" w:right="218"/>
      </w:pPr>
      <w:r>
        <w:t>The Chair-Elect shall serve as Chair in the absence of that official and shall become Chair in the</w:t>
      </w:r>
      <w:r>
        <w:rPr>
          <w:spacing w:val="1"/>
        </w:rPr>
        <w:t xml:space="preserve"> </w:t>
      </w:r>
      <w:r>
        <w:t>event that official cannot continue as Chair for any reason. The Chair-Elect shall also serve as the</w:t>
      </w:r>
      <w:r>
        <w:rPr>
          <w:spacing w:val="1"/>
        </w:rPr>
        <w:t xml:space="preserve"> </w:t>
      </w:r>
      <w:r>
        <w:t>membership coordinator, working closely with the KACDEP membership</w:t>
      </w:r>
      <w:r w:rsidR="004D34B3">
        <w:t xml:space="preserve"> and professional development</w:t>
      </w:r>
      <w:r>
        <w:t xml:space="preserve"> committee and KACDEP</w:t>
      </w:r>
      <w:r>
        <w:rPr>
          <w:spacing w:val="1"/>
        </w:rPr>
        <w:t xml:space="preserve"> </w:t>
      </w:r>
      <w:r>
        <w:t>Treasurer. In this role the Chair-Elect shall take an active role in the recruitment of new members. In</w:t>
      </w:r>
      <w:r>
        <w:rPr>
          <w:spacing w:val="1"/>
        </w:rPr>
        <w:t xml:space="preserve"> </w:t>
      </w:r>
      <w:r>
        <w:t>cooperation with the KACDEP Treasurer, the Chair-Elect shall prepare statements for submission at</w:t>
      </w:r>
      <w:r>
        <w:rPr>
          <w:spacing w:val="1"/>
        </w:rPr>
        <w:t xml:space="preserve"> </w:t>
      </w:r>
      <w:r>
        <w:t>the Annual Meeting showing receipts and disbursements and the financial condition of the</w:t>
      </w:r>
      <w:r>
        <w:rPr>
          <w:spacing w:val="1"/>
        </w:rPr>
        <w:t xml:space="preserve"> </w:t>
      </w:r>
      <w:r>
        <w:t>organization. Upon complete submission of all financial accounts, funds and records pertaining to the</w:t>
      </w:r>
      <w:r>
        <w:rPr>
          <w:spacing w:val="-58"/>
        </w:rPr>
        <w:t xml:space="preserve"> </w:t>
      </w:r>
      <w:r>
        <w:t xml:space="preserve">office these duties will then be transferred to the newly elected Chair-Elect. The Chair-Elect </w:t>
      </w:r>
      <w:proofErr w:type="gramStart"/>
      <w:r>
        <w:t xml:space="preserve">will </w:t>
      </w:r>
      <w:r>
        <w:rPr>
          <w:spacing w:val="-57"/>
        </w:rPr>
        <w:t xml:space="preserve"> </w:t>
      </w:r>
      <w:r>
        <w:t>assist</w:t>
      </w:r>
      <w:proofErr w:type="gramEnd"/>
      <w:r>
        <w:t xml:space="preserve"> the Chair in the performance of the Chair’s duties</w:t>
      </w:r>
      <w:r w:rsidR="004D34B3">
        <w:t xml:space="preserve">. </w:t>
      </w:r>
      <w:r w:rsidR="006627AD">
        <w:t>(</w:t>
      </w:r>
      <w:r w:rsidR="006627AD" w:rsidRPr="006627AD">
        <w:rPr>
          <w:sz w:val="20"/>
          <w:szCs w:val="20"/>
        </w:rPr>
        <w:t>10/21</w:t>
      </w:r>
      <w:r w:rsidR="006627AD">
        <w:rPr>
          <w:sz w:val="20"/>
          <w:szCs w:val="20"/>
        </w:rPr>
        <w:t>)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0" w:right="3547"/>
        <w:jc w:val="right"/>
      </w:pPr>
      <w:bookmarkStart w:id="17" w:name="Section_3._Duties_of_the_Past_Chair"/>
      <w:bookmarkEnd w:id="17"/>
      <w:r>
        <w:t>Section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Chair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39" w:right="278"/>
      </w:pPr>
      <w:r>
        <w:t>The Past Chair shall sit on the Executive Committee and be chair of the Nominating Committee. The</w:t>
      </w:r>
      <w:r>
        <w:rPr>
          <w:spacing w:val="-57"/>
        </w:rPr>
        <w:t xml:space="preserve"> </w:t>
      </w:r>
      <w:r>
        <w:t>Past-Chair shall advise the current Chair on duties, programs, commitments, protocols and activities</w:t>
      </w:r>
      <w:r>
        <w:rPr>
          <w:spacing w:val="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goal of</w:t>
      </w:r>
      <w:r>
        <w:rPr>
          <w:spacing w:val="-1"/>
        </w:rPr>
        <w:t xml:space="preserve"> </w:t>
      </w:r>
      <w:r>
        <w:t>maintaining continuity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administration.</w:t>
      </w:r>
    </w:p>
    <w:p w:rsidR="007A115F" w:rsidRDefault="007A115F">
      <w:pPr>
        <w:pStyle w:val="BodyText"/>
        <w:spacing w:before="4"/>
      </w:pPr>
    </w:p>
    <w:p w:rsidR="007A115F" w:rsidRDefault="00141E7F">
      <w:pPr>
        <w:pStyle w:val="Heading1"/>
        <w:spacing w:before="1"/>
        <w:ind w:left="1058" w:right="1045"/>
        <w:jc w:val="center"/>
      </w:pPr>
      <w:bookmarkStart w:id="18" w:name="Section_4._Duties_of_the_Secretary/Treas"/>
      <w:bookmarkEnd w:id="18"/>
      <w:r>
        <w:t>Section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Secretary/Treasurer</w:t>
      </w:r>
    </w:p>
    <w:p w:rsidR="007A115F" w:rsidRDefault="00141E7F">
      <w:pPr>
        <w:pStyle w:val="BodyText"/>
        <w:spacing w:before="206" w:line="242" w:lineRule="auto"/>
        <w:ind w:left="140" w:right="839"/>
      </w:pPr>
      <w:r>
        <w:t>The</w:t>
      </w:r>
      <w:r>
        <w:rPr>
          <w:spacing w:val="-3"/>
        </w:rPr>
        <w:t xml:space="preserve"> </w:t>
      </w:r>
      <w:r>
        <w:t>Secretary/Treasurer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take,</w:t>
      </w:r>
      <w:r>
        <w:rPr>
          <w:spacing w:val="-2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 records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action.</w:t>
      </w:r>
    </w:p>
    <w:p w:rsidR="007A115F" w:rsidRDefault="00141E7F">
      <w:pPr>
        <w:pStyle w:val="BodyText"/>
        <w:ind w:left="140" w:right="302"/>
      </w:pPr>
      <w:r>
        <w:t>He/she shall be responsible for distributing meeting minutes to all Association members. The</w:t>
      </w:r>
      <w:r>
        <w:rPr>
          <w:spacing w:val="1"/>
        </w:rPr>
        <w:t xml:space="preserve"> </w:t>
      </w:r>
      <w:r>
        <w:t>Secretary/Treasurer shall also see that all notices are duly given in accordance with the provisions of</w:t>
      </w:r>
      <w:r>
        <w:rPr>
          <w:spacing w:val="-57"/>
        </w:rPr>
        <w:t xml:space="preserve"> </w:t>
      </w:r>
      <w:r>
        <w:t>the Bylaws or as required by law; be custodian of the Association records; shall see that a register of</w:t>
      </w:r>
      <w:r>
        <w:rPr>
          <w:spacing w:val="-57"/>
        </w:rPr>
        <w:t xml:space="preserve"> </w:t>
      </w:r>
      <w:r>
        <w:t>the name and address of each member is kept; and shall be responsible for distributing, counting and</w:t>
      </w:r>
      <w:r>
        <w:rPr>
          <w:spacing w:val="-58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 of</w:t>
      </w:r>
      <w:r>
        <w:rPr>
          <w:spacing w:val="1"/>
        </w:rPr>
        <w:t xml:space="preserve"> </w:t>
      </w:r>
      <w:r>
        <w:t>election ballots.</w:t>
      </w:r>
    </w:p>
    <w:p w:rsidR="007A115F" w:rsidRDefault="00141E7F">
      <w:pPr>
        <w:pStyle w:val="BodyText"/>
        <w:ind w:left="140" w:right="839"/>
      </w:pPr>
      <w:r>
        <w:t>The</w:t>
      </w:r>
      <w:r>
        <w:rPr>
          <w:spacing w:val="-4"/>
        </w:rPr>
        <w:t xml:space="preserve"> </w:t>
      </w:r>
      <w:r>
        <w:t>Secretary/Treasurer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verifying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membership</w:t>
      </w:r>
      <w:r>
        <w:rPr>
          <w:spacing w:val="-57"/>
        </w:rPr>
        <w:t xml:space="preserve"> </w:t>
      </w:r>
      <w:r>
        <w:t>rosters with the KACDEP Chair-elect. In cooperation with the KACDEP Chair-Elect, the</w:t>
      </w:r>
      <w:r>
        <w:rPr>
          <w:spacing w:val="1"/>
        </w:rPr>
        <w:t xml:space="preserve"> </w:t>
      </w:r>
      <w:r>
        <w:t>Secretary/Treasurer shall prepare statements for submission at the Annual Meeting showing</w:t>
      </w:r>
      <w:r>
        <w:rPr>
          <w:spacing w:val="1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and disbursements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condition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7A115F" w:rsidRDefault="00141E7F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Secretary/Treasurer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terms.</w:t>
      </w:r>
    </w:p>
    <w:p w:rsidR="007A115F" w:rsidRDefault="007A115F">
      <w:pPr>
        <w:sectPr w:rsidR="007A115F">
          <w:pgSz w:w="12240" w:h="15840"/>
          <w:pgMar w:top="1000" w:right="1060" w:bottom="280" w:left="1060" w:header="720" w:footer="720" w:gutter="0"/>
          <w:cols w:space="720"/>
        </w:sectPr>
      </w:pPr>
    </w:p>
    <w:p w:rsidR="007A115F" w:rsidRDefault="00141E7F">
      <w:pPr>
        <w:pStyle w:val="Heading1"/>
        <w:spacing w:before="79"/>
        <w:ind w:left="0" w:right="3680"/>
        <w:jc w:val="right"/>
      </w:pPr>
      <w:bookmarkStart w:id="19" w:name="Section_5._Executive_Committee"/>
      <w:bookmarkEnd w:id="19"/>
      <w:r>
        <w:lastRenderedPageBreak/>
        <w:t>Section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 w:rsidP="00827197">
      <w:r>
        <w:t>The four officers shall constitute an Executive Committee.</w:t>
      </w:r>
      <w:r w:rsidR="00827197">
        <w:t xml:space="preserve"> </w:t>
      </w:r>
      <w:r w:rsidR="00827197">
        <w:rPr>
          <w:rStyle w:val="markedcontent"/>
        </w:rPr>
        <w:t xml:space="preserve">The Executive Committee shall have authority to act for the Association to decide all matters requiring attention and to ensure that arrangements for annual meetings and special meetings are made. </w:t>
      </w:r>
      <w:r w:rsidR="006627AD" w:rsidRPr="006627AD">
        <w:rPr>
          <w:sz w:val="20"/>
          <w:szCs w:val="20"/>
        </w:rPr>
        <w:t>(10/21)</w:t>
      </w:r>
    </w:p>
    <w:p w:rsidR="007A115F" w:rsidRDefault="007A115F">
      <w:pPr>
        <w:pStyle w:val="BodyText"/>
        <w:spacing w:before="4"/>
      </w:pPr>
    </w:p>
    <w:p w:rsidR="007A115F" w:rsidRDefault="00141E7F">
      <w:pPr>
        <w:pStyle w:val="Heading1"/>
      </w:pPr>
      <w:bookmarkStart w:id="20" w:name="Article_VI:_Meetings_and_Attendance"/>
      <w:bookmarkEnd w:id="20"/>
      <w:r>
        <w:t>Article</w:t>
      </w:r>
      <w:r>
        <w:rPr>
          <w:spacing w:val="-4"/>
        </w:rPr>
        <w:t xml:space="preserve"> </w:t>
      </w:r>
      <w:r>
        <w:t>VI: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Attendance</w:t>
      </w:r>
    </w:p>
    <w:p w:rsidR="007A115F" w:rsidRDefault="007A115F">
      <w:pPr>
        <w:pStyle w:val="BodyText"/>
        <w:rPr>
          <w:b/>
        </w:rPr>
      </w:pPr>
    </w:p>
    <w:p w:rsidR="007A115F" w:rsidRDefault="00141E7F">
      <w:pPr>
        <w:spacing w:before="1"/>
        <w:ind w:right="3649"/>
        <w:jc w:val="righ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 w:right="196"/>
      </w:pPr>
      <w:r>
        <w:t>Upon thirty days written or electronic notice to all eligible members of record, the Annual Meeting of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 be held</w:t>
      </w:r>
      <w:r>
        <w:rPr>
          <w:spacing w:val="-1"/>
        </w:rPr>
        <w:t xml:space="preserve"> </w:t>
      </w:r>
      <w:r>
        <w:t>at such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 place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 by</w:t>
      </w:r>
      <w:r>
        <w:rPr>
          <w:spacing w:val="-1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Committee.</w:t>
      </w:r>
    </w:p>
    <w:p w:rsidR="007A115F" w:rsidRDefault="00141E7F">
      <w:pPr>
        <w:pStyle w:val="BodyText"/>
        <w:ind w:left="140"/>
      </w:pPr>
      <w:r>
        <w:t>Conducting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telecommunications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feasible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applicable.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0" w:right="3661"/>
        <w:jc w:val="right"/>
      </w:pPr>
      <w:bookmarkStart w:id="21" w:name="Section_2._Special_Meetings"/>
      <w:bookmarkEnd w:id="21"/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39" w:right="790"/>
      </w:pPr>
      <w:r>
        <w:t>Special Meetings shall be held upon a thirty-day notice to all eligible members; as called by the</w:t>
      </w:r>
      <w:r>
        <w:rPr>
          <w:spacing w:val="-58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with agreement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Committee.</w:t>
      </w:r>
    </w:p>
    <w:p w:rsidR="007A115F" w:rsidRDefault="00141E7F">
      <w:pPr>
        <w:pStyle w:val="BodyText"/>
        <w:ind w:left="140" w:right="196"/>
      </w:pPr>
      <w:r>
        <w:t>Special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 place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Committee.</w:t>
      </w:r>
      <w:r>
        <w:rPr>
          <w:spacing w:val="-57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telecommunications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applicable.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ind w:left="2113" w:right="2592"/>
        <w:jc w:val="center"/>
      </w:pPr>
      <w:bookmarkStart w:id="22" w:name="Section_3._Annual_Meeting_Attendance"/>
      <w:bookmarkEnd w:id="22"/>
      <w:r>
        <w:t>Section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Attendance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40" w:right="839"/>
      </w:pPr>
      <w:r>
        <w:t>Attendance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Active, Life,</w:t>
      </w:r>
      <w:r>
        <w:rPr>
          <w:spacing w:val="-1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Student members of the Association. (2) Such persons engaged in community/leadership</w:t>
      </w:r>
      <w:r>
        <w:rPr>
          <w:spacing w:val="1"/>
        </w:rPr>
        <w:t xml:space="preserve"> </w:t>
      </w:r>
      <w:r>
        <w:t>development or related work in the employment of land grant universities, governmental</w:t>
      </w:r>
      <w:r>
        <w:rPr>
          <w:spacing w:val="1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community development organizations.</w:t>
      </w:r>
    </w:p>
    <w:p w:rsidR="007A115F" w:rsidRDefault="007A115F">
      <w:pPr>
        <w:pStyle w:val="BodyText"/>
        <w:rPr>
          <w:sz w:val="26"/>
        </w:rPr>
      </w:pPr>
    </w:p>
    <w:p w:rsidR="007A115F" w:rsidRDefault="007A115F">
      <w:pPr>
        <w:pStyle w:val="BodyText"/>
        <w:spacing w:before="2"/>
        <w:rPr>
          <w:sz w:val="23"/>
        </w:rPr>
      </w:pPr>
    </w:p>
    <w:p w:rsidR="007A115F" w:rsidRDefault="00141E7F">
      <w:pPr>
        <w:pStyle w:val="Heading1"/>
        <w:spacing w:before="1"/>
        <w:ind w:left="2113" w:right="2592"/>
        <w:jc w:val="center"/>
      </w:pPr>
      <w:bookmarkStart w:id="23" w:name="Section_4._Business_and_Special_Meetings"/>
      <w:bookmarkEnd w:id="23"/>
      <w:r>
        <w:t>Section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Attendance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 w:right="482"/>
      </w:pPr>
      <w:r>
        <w:t>The business meeting is that part of the Annual Meeting held to conduct the Association’s</w:t>
      </w:r>
      <w:r>
        <w:rPr>
          <w:spacing w:val="1"/>
        </w:rPr>
        <w:t xml:space="preserve"> </w:t>
      </w:r>
      <w:r>
        <w:t>business. Voting at business meetings and special meetings shall be limited to active, life and</w:t>
      </w:r>
      <w:r>
        <w:rPr>
          <w:spacing w:val="1"/>
        </w:rPr>
        <w:t xml:space="preserve"> </w:t>
      </w:r>
      <w:r>
        <w:t>affiliate members of the Association. The Executive Committee may invite others into the meeting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 matters of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Association.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</w:pPr>
      <w:bookmarkStart w:id="24" w:name="Article_VII:_Quorum"/>
      <w:bookmarkEnd w:id="24"/>
      <w:r>
        <w:t>Article</w:t>
      </w:r>
      <w:r>
        <w:rPr>
          <w:spacing w:val="-3"/>
        </w:rPr>
        <w:t xml:space="preserve"> </w:t>
      </w:r>
      <w:r>
        <w:t>VII:</w:t>
      </w:r>
      <w:r>
        <w:rPr>
          <w:spacing w:val="-2"/>
        </w:rPr>
        <w:t xml:space="preserve"> </w:t>
      </w:r>
      <w:r>
        <w:t>Quorum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40" w:right="89"/>
      </w:pPr>
      <w:r>
        <w:t>One-fourth of the eligible membership shall constitute a quorum at any Association Annual, Special or</w:t>
      </w:r>
      <w:r>
        <w:rPr>
          <w:spacing w:val="-57"/>
        </w:rPr>
        <w:t xml:space="preserve"> </w:t>
      </w:r>
      <w:r>
        <w:t>Business meeting. Three members of the Executive Committee shall constitute a quorum at any</w:t>
      </w:r>
      <w:r>
        <w:rPr>
          <w:spacing w:val="1"/>
        </w:rPr>
        <w:t xml:space="preserve"> </w:t>
      </w:r>
      <w:r>
        <w:t>Executive Committee meeting. A simple majority of the eligible members of any standing or select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constitute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 at that meeting.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</w:pPr>
      <w:bookmarkStart w:id="25" w:name="Article_VIII:_Parliamentary_Authority"/>
      <w:bookmarkEnd w:id="25"/>
      <w:r>
        <w:t>Article</w:t>
      </w:r>
      <w:r>
        <w:rPr>
          <w:spacing w:val="-5"/>
        </w:rPr>
        <w:t xml:space="preserve"> </w:t>
      </w:r>
      <w:r>
        <w:t>VIII:</w:t>
      </w:r>
      <w:r>
        <w:rPr>
          <w:spacing w:val="-5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t>Authority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40" w:right="1116"/>
      </w:pPr>
      <w:r>
        <w:t>The emphasis in all meetings shall be an orderly process to achieve an objective decision by</w:t>
      </w:r>
      <w:r>
        <w:rPr>
          <w:spacing w:val="-58"/>
        </w:rPr>
        <w:t xml:space="preserve"> </w:t>
      </w:r>
      <w:r>
        <w:t>those present and voting. Should there be a parliamentary challenge, however, it shall be</w:t>
      </w:r>
      <w:r>
        <w:rPr>
          <w:spacing w:val="1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by reference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Roberts 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Order.</w:t>
      </w:r>
    </w:p>
    <w:p w:rsidR="007A115F" w:rsidRDefault="007A115F">
      <w:pPr>
        <w:sectPr w:rsidR="007A115F">
          <w:pgSz w:w="12240" w:h="15840"/>
          <w:pgMar w:top="1000" w:right="1060" w:bottom="280" w:left="1060" w:header="720" w:footer="720" w:gutter="0"/>
          <w:cols w:space="720"/>
        </w:sectPr>
      </w:pPr>
    </w:p>
    <w:p w:rsidR="007A115F" w:rsidRDefault="00141E7F">
      <w:pPr>
        <w:pStyle w:val="Heading1"/>
        <w:spacing w:before="79"/>
      </w:pPr>
      <w:bookmarkStart w:id="26" w:name="Article_IX:_Voting"/>
      <w:bookmarkEnd w:id="26"/>
      <w:r>
        <w:lastRenderedPageBreak/>
        <w:t>Article</w:t>
      </w:r>
      <w:r>
        <w:rPr>
          <w:spacing w:val="-4"/>
        </w:rPr>
        <w:t xml:space="preserve"> </w:t>
      </w:r>
      <w:r>
        <w:t>IX:</w:t>
      </w:r>
      <w:r>
        <w:rPr>
          <w:spacing w:val="-3"/>
        </w:rPr>
        <w:t xml:space="preserve"> </w:t>
      </w:r>
      <w:r>
        <w:t>Voting</w:t>
      </w:r>
    </w:p>
    <w:p w:rsidR="007A115F" w:rsidRDefault="007A115F">
      <w:pPr>
        <w:pStyle w:val="BodyText"/>
        <w:spacing w:before="2"/>
        <w:rPr>
          <w:b/>
          <w:sz w:val="16"/>
        </w:rPr>
      </w:pPr>
    </w:p>
    <w:p w:rsidR="007A115F" w:rsidRDefault="00141E7F">
      <w:pPr>
        <w:spacing w:before="90"/>
        <w:ind w:left="1063" w:right="1045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Eligible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39"/>
      </w:pPr>
      <w:r>
        <w:t>Voting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active,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(paid-up</w:t>
      </w:r>
      <w:r>
        <w:rPr>
          <w:spacing w:val="-1"/>
        </w:rPr>
        <w:t xml:space="preserve"> </w:t>
      </w:r>
      <w:r>
        <w:t>dues)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member.</w:t>
      </w:r>
    </w:p>
    <w:p w:rsidR="007A115F" w:rsidRDefault="007A115F">
      <w:pPr>
        <w:pStyle w:val="BodyText"/>
        <w:spacing w:before="4"/>
      </w:pPr>
    </w:p>
    <w:p w:rsidR="007A115F" w:rsidRDefault="00141E7F">
      <w:pPr>
        <w:pStyle w:val="Heading1"/>
        <w:ind w:left="563" w:right="1045"/>
        <w:jc w:val="center"/>
      </w:pPr>
      <w:bookmarkStart w:id="27" w:name="Section_2._Decisions_by_Simple_Majority"/>
      <w:bookmarkEnd w:id="27"/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Majority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40" w:right="895"/>
      </w:pPr>
      <w:r>
        <w:t>Any question or issue other than an amendment to the Bylaws</w:t>
      </w:r>
      <w:r w:rsidR="006627AD">
        <w:t xml:space="preserve"> or dissolution</w:t>
      </w:r>
      <w:r>
        <w:t xml:space="preserve"> shall be determined by a simple</w:t>
      </w:r>
      <w:r>
        <w:rPr>
          <w:spacing w:val="-57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or forum determined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Committee.</w:t>
      </w:r>
      <w:r w:rsidR="006627AD">
        <w:t xml:space="preserve"> </w:t>
      </w:r>
      <w:r w:rsidR="006627AD" w:rsidRPr="006627AD">
        <w:rPr>
          <w:sz w:val="20"/>
          <w:szCs w:val="20"/>
        </w:rPr>
        <w:t>(10/21)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</w:pPr>
      <w:bookmarkStart w:id="28" w:name="Article_X:_Policy_Statements"/>
      <w:bookmarkEnd w:id="28"/>
      <w:r>
        <w:t>Article</w:t>
      </w:r>
      <w:r>
        <w:rPr>
          <w:spacing w:val="-3"/>
        </w:rPr>
        <w:t xml:space="preserve"> </w:t>
      </w:r>
      <w:r>
        <w:t>X: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Statements</w:t>
      </w:r>
    </w:p>
    <w:p w:rsidR="007A115F" w:rsidRDefault="007A115F">
      <w:pPr>
        <w:pStyle w:val="BodyText"/>
        <w:spacing w:before="7"/>
        <w:rPr>
          <w:b/>
          <w:sz w:val="23"/>
        </w:rPr>
      </w:pPr>
    </w:p>
    <w:p w:rsidR="007A115F" w:rsidRDefault="00141E7F">
      <w:pPr>
        <w:pStyle w:val="BodyText"/>
        <w:ind w:left="140" w:right="285"/>
        <w:jc w:val="both"/>
      </w:pPr>
      <w:r>
        <w:t>Policy statements are those motions or resolutions passed by the Association that express the attitude</w:t>
      </w:r>
      <w:r>
        <w:rPr>
          <w:spacing w:val="-57"/>
        </w:rPr>
        <w:t xml:space="preserve"> </w:t>
      </w:r>
      <w:r>
        <w:t>and wishes of the Association. They shall supplement the Bylaws and shall serve as directives to the</w:t>
      </w:r>
      <w:r>
        <w:rPr>
          <w:spacing w:val="1"/>
        </w:rPr>
        <w:t xml:space="preserve"> </w:t>
      </w:r>
      <w:r>
        <w:t>officers expressing the official stand or opinion of the Association. Policy statements shall in no way</w:t>
      </w:r>
      <w:r>
        <w:rPr>
          <w:spacing w:val="-57"/>
        </w:rPr>
        <w:t xml:space="preserve"> </w:t>
      </w:r>
      <w:r>
        <w:t>bind</w:t>
      </w:r>
      <w:r>
        <w:rPr>
          <w:spacing w:val="-1"/>
        </w:rPr>
        <w:t xml:space="preserve"> </w:t>
      </w:r>
      <w:r>
        <w:t>an individual when expressing the</w:t>
      </w:r>
      <w:r>
        <w:rPr>
          <w:spacing w:val="-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  <w:jc w:val="both"/>
      </w:pPr>
      <w:bookmarkStart w:id="29" w:name="Article_XI:_Committees"/>
      <w:bookmarkEnd w:id="29"/>
      <w:r>
        <w:t>Article</w:t>
      </w:r>
      <w:r>
        <w:rPr>
          <w:spacing w:val="-5"/>
        </w:rPr>
        <w:t xml:space="preserve"> </w:t>
      </w:r>
      <w:r>
        <w:t>XI:</w:t>
      </w:r>
      <w:r>
        <w:rPr>
          <w:spacing w:val="-4"/>
        </w:rPr>
        <w:t xml:space="preserve"> </w:t>
      </w:r>
      <w:r>
        <w:t>Committees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spacing w:before="1"/>
        <w:ind w:left="308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Committees</w:t>
      </w:r>
    </w:p>
    <w:p w:rsidR="007A115F" w:rsidRDefault="00141E7F">
      <w:pPr>
        <w:pStyle w:val="BodyText"/>
        <w:spacing w:before="2"/>
        <w:ind w:left="140" w:right="1076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rPr>
          <w:spacing w:val="-1"/>
        </w:rPr>
        <w:t>types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committees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utilized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conducting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affairs.</w:t>
      </w:r>
      <w:r>
        <w:rPr>
          <w:spacing w:val="-57"/>
        </w:rPr>
        <w:t xml:space="preserve"> </w:t>
      </w:r>
      <w:r>
        <w:t>Standing Committees: Committees appointed to consider topics of a continuous or recurring</w:t>
      </w:r>
      <w:r>
        <w:rPr>
          <w:spacing w:val="-57"/>
        </w:rPr>
        <w:t xml:space="preserve"> </w:t>
      </w:r>
      <w:r>
        <w:t>nature.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 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committees are</w:t>
      </w:r>
      <w:r>
        <w:rPr>
          <w:spacing w:val="-1"/>
        </w:rPr>
        <w:t xml:space="preserve"> </w:t>
      </w:r>
      <w:r>
        <w:t>needed year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 the</w:t>
      </w:r>
    </w:p>
    <w:p w:rsidR="007A115F" w:rsidRDefault="00141E7F">
      <w:pPr>
        <w:pStyle w:val="BodyText"/>
        <w:spacing w:before="31"/>
        <w:ind w:left="140"/>
        <w:jc w:val="both"/>
      </w:pPr>
      <w: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 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and the</w:t>
      </w:r>
    </w:p>
    <w:p w:rsidR="007A115F" w:rsidRDefault="00141E7F">
      <w:pPr>
        <w:pStyle w:val="BodyText"/>
        <w:ind w:left="140" w:right="196"/>
      </w:pPr>
      <w:r>
        <w:t>Executive Committee approves it. Standing committees shall include a Membership Committee,</w:t>
      </w:r>
      <w:r>
        <w:rPr>
          <w:spacing w:val="1"/>
        </w:rPr>
        <w:t xml:space="preserve"> </w:t>
      </w:r>
      <w:r>
        <w:t>Awards Committee, and any other committees approved by the Executive Committee. Select</w:t>
      </w:r>
      <w:r>
        <w:rPr>
          <w:spacing w:val="1"/>
        </w:rPr>
        <w:t xml:space="preserve"> </w:t>
      </w:r>
      <w:r>
        <w:t>Committees: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 each</w:t>
      </w:r>
      <w:r>
        <w:rPr>
          <w:spacing w:val="-57"/>
        </w:rPr>
        <w:t xml:space="preserve"> </w:t>
      </w:r>
      <w:r>
        <w:t>committee shall continue until the specific assignments are completed. The topic area covered is</w:t>
      </w:r>
      <w:r>
        <w:rPr>
          <w:spacing w:val="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not one</w:t>
      </w:r>
      <w:r>
        <w:rPr>
          <w:spacing w:val="-1"/>
        </w:rPr>
        <w:t xml:space="preserve"> </w:t>
      </w:r>
      <w:r>
        <w:t>covered</w:t>
      </w:r>
      <w:r>
        <w:rPr>
          <w:spacing w:val="2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standing committee.</w:t>
      </w:r>
    </w:p>
    <w:p w:rsidR="007A115F" w:rsidRDefault="007A115F">
      <w:pPr>
        <w:pStyle w:val="BodyText"/>
        <w:spacing w:before="3"/>
      </w:pPr>
    </w:p>
    <w:p w:rsidR="007A115F" w:rsidRDefault="00141E7F">
      <w:pPr>
        <w:pStyle w:val="Heading1"/>
        <w:ind w:left="2960"/>
        <w:jc w:val="both"/>
      </w:pPr>
      <w:bookmarkStart w:id="30" w:name="Section_2._Committee_Establishment."/>
      <w:bookmarkEnd w:id="30"/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Establishment.</w:t>
      </w:r>
    </w:p>
    <w:p w:rsidR="007A115F" w:rsidRDefault="00141E7F">
      <w:pPr>
        <w:pStyle w:val="BodyText"/>
        <w:spacing w:before="2"/>
        <w:ind w:left="139" w:right="1670"/>
      </w:pPr>
      <w:r>
        <w:t>Each Standing and Select Committee can be established or abolished by the Executive</w:t>
      </w:r>
      <w:r>
        <w:rPr>
          <w:spacing w:val="-57"/>
        </w:rPr>
        <w:t xml:space="preserve"> </w:t>
      </w:r>
      <w:r>
        <w:t>Committee.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membership can request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committees.</w:t>
      </w:r>
    </w:p>
    <w:p w:rsidR="007A115F" w:rsidRDefault="007A115F">
      <w:pPr>
        <w:pStyle w:val="BodyText"/>
        <w:spacing w:before="7"/>
        <w:rPr>
          <w:sz w:val="23"/>
        </w:rPr>
      </w:pPr>
    </w:p>
    <w:p w:rsidR="007A115F" w:rsidRDefault="00141E7F">
      <w:pPr>
        <w:pStyle w:val="Heading1"/>
        <w:ind w:left="3020"/>
      </w:pPr>
      <w:bookmarkStart w:id="31" w:name="Section_3._Committee_Membership."/>
      <w:bookmarkEnd w:id="31"/>
      <w:r>
        <w:t>Section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Membership.</w:t>
      </w:r>
    </w:p>
    <w:p w:rsidR="007A115F" w:rsidRDefault="00141E7F">
      <w:pPr>
        <w:pStyle w:val="BodyText"/>
        <w:spacing w:before="5"/>
        <w:ind w:left="139" w:right="1111"/>
      </w:pPr>
      <w:r>
        <w:t>All committee members are appointed for a one-year term, but can be re-appointed annually</w:t>
      </w:r>
      <w:r>
        <w:rPr>
          <w:spacing w:val="-58"/>
        </w:rPr>
        <w:t xml:space="preserve"> </w:t>
      </w:r>
      <w:r>
        <w:t>with no restrictions on number of terms served. The number of persons assigned to the</w:t>
      </w:r>
      <w:r>
        <w:rPr>
          <w:spacing w:val="1"/>
        </w:rPr>
        <w:t xml:space="preserve"> </w:t>
      </w:r>
      <w:r>
        <w:t>committees shall be at the discretion of the Association Chair with consultation from 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Chair. Every</w:t>
      </w:r>
      <w:r>
        <w:rPr>
          <w:spacing w:val="-1"/>
        </w:rPr>
        <w:t xml:space="preserve"> </w:t>
      </w:r>
      <w:r>
        <w:t>attempt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attain</w:t>
      </w:r>
      <w:r>
        <w:rPr>
          <w:spacing w:val="-1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distribution.</w:t>
      </w:r>
    </w:p>
    <w:p w:rsidR="007A115F" w:rsidRDefault="007A115F">
      <w:pPr>
        <w:pStyle w:val="BodyText"/>
        <w:spacing w:before="6"/>
        <w:rPr>
          <w:sz w:val="23"/>
        </w:rPr>
      </w:pPr>
    </w:p>
    <w:p w:rsidR="007A115F" w:rsidRDefault="00141E7F">
      <w:pPr>
        <w:pStyle w:val="Heading1"/>
        <w:spacing w:before="1"/>
        <w:jc w:val="both"/>
      </w:pPr>
      <w:bookmarkStart w:id="32" w:name="Article_XII:_Affiliate_Association"/>
      <w:bookmarkEnd w:id="32"/>
      <w:r>
        <w:t>Article</w:t>
      </w:r>
      <w:r>
        <w:rPr>
          <w:spacing w:val="-3"/>
        </w:rPr>
        <w:t xml:space="preserve"> </w:t>
      </w:r>
      <w:r>
        <w:t>XII:</w:t>
      </w:r>
      <w:r>
        <w:rPr>
          <w:spacing w:val="-3"/>
        </w:rPr>
        <w:t xml:space="preserve"> </w:t>
      </w:r>
      <w:r>
        <w:t>Affiliate</w:t>
      </w:r>
      <w:r>
        <w:rPr>
          <w:spacing w:val="-3"/>
        </w:rPr>
        <w:t xml:space="preserve"> </w:t>
      </w:r>
      <w:r>
        <w:t>Association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ind w:left="140" w:right="89"/>
      </w:pPr>
      <w:r>
        <w:t>KACDEP desires to develop strong working relationships with other state, regional, and national</w:t>
      </w:r>
      <w:r>
        <w:rPr>
          <w:spacing w:val="1"/>
        </w:rPr>
        <w:t xml:space="preserve"> </w:t>
      </w:r>
      <w:r>
        <w:t>associations of Extension professionals who share similar organizational goals. It is our intent that</w:t>
      </w:r>
      <w:r>
        <w:rPr>
          <w:spacing w:val="1"/>
        </w:rPr>
        <w:t xml:space="preserve"> </w:t>
      </w:r>
      <w:r>
        <w:t>these relationships be mutually beneficial and flexible enough to allow for growth in the relationship</w:t>
      </w:r>
      <w:r>
        <w:rPr>
          <w:spacing w:val="1"/>
        </w:rPr>
        <w:t xml:space="preserve"> </w:t>
      </w:r>
      <w:r>
        <w:t>over time. KACDEP, as a state NACDEP affiliate association, will collect the NACDEP annual dues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KACDEP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NACDEP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</w:p>
    <w:p w:rsidR="007A115F" w:rsidRDefault="007A115F">
      <w:pPr>
        <w:sectPr w:rsidR="007A115F">
          <w:pgSz w:w="12240" w:h="15840"/>
          <w:pgMar w:top="1000" w:right="1060" w:bottom="280" w:left="1060" w:header="720" w:footer="720" w:gutter="0"/>
          <w:cols w:space="720"/>
        </w:sectPr>
      </w:pPr>
    </w:p>
    <w:p w:rsidR="007A115F" w:rsidRDefault="00141E7F">
      <w:pPr>
        <w:pStyle w:val="BodyText"/>
        <w:spacing w:before="79"/>
        <w:ind w:left="140" w:right="142"/>
      </w:pPr>
      <w:r>
        <w:lastRenderedPageBreak/>
        <w:t>of the individual members following procedures approved by the NACDEP Executive Committee.</w:t>
      </w:r>
      <w:r>
        <w:rPr>
          <w:spacing w:val="1"/>
        </w:rPr>
        <w:t xml:space="preserve"> </w:t>
      </w:r>
      <w:r>
        <w:t>The KACDEP membership requirements and membership classes of affiliate associations shall</w:t>
      </w:r>
      <w:r>
        <w:rPr>
          <w:spacing w:val="1"/>
        </w:rPr>
        <w:t xml:space="preserve"> </w:t>
      </w:r>
      <w:r>
        <w:t>comply with membership requirements of NACDEP as defined in Article III of the NACDEP Bylaws.</w:t>
      </w:r>
      <w:r>
        <w:rPr>
          <w:spacing w:val="-57"/>
        </w:rPr>
        <w:t xml:space="preserve"> </w:t>
      </w:r>
      <w:r>
        <w:t>(revised</w:t>
      </w:r>
      <w:r>
        <w:rPr>
          <w:spacing w:val="-1"/>
        </w:rPr>
        <w:t xml:space="preserve"> </w:t>
      </w:r>
      <w:r>
        <w:t>10/18)</w:t>
      </w:r>
    </w:p>
    <w:p w:rsidR="007A115F" w:rsidRDefault="007A115F">
      <w:pPr>
        <w:pStyle w:val="BodyText"/>
        <w:spacing w:before="5"/>
      </w:pPr>
    </w:p>
    <w:p w:rsidR="007A115F" w:rsidRDefault="00141E7F">
      <w:pPr>
        <w:pStyle w:val="Heading1"/>
      </w:pPr>
      <w:bookmarkStart w:id="33" w:name="Article_XIII:_Amendments"/>
      <w:bookmarkEnd w:id="33"/>
      <w:r>
        <w:t>Article</w:t>
      </w:r>
      <w:r>
        <w:rPr>
          <w:spacing w:val="-5"/>
        </w:rPr>
        <w:t xml:space="preserve"> </w:t>
      </w:r>
      <w:r>
        <w:t>XIII:</w:t>
      </w:r>
      <w:r>
        <w:rPr>
          <w:spacing w:val="-4"/>
        </w:rPr>
        <w:t xml:space="preserve"> </w:t>
      </w:r>
      <w:r>
        <w:t>Amendments</w:t>
      </w:r>
    </w:p>
    <w:p w:rsidR="007A115F" w:rsidRDefault="007A115F">
      <w:pPr>
        <w:pStyle w:val="BodyText"/>
        <w:spacing w:before="6"/>
        <w:rPr>
          <w:b/>
          <w:sz w:val="23"/>
        </w:rPr>
      </w:pPr>
    </w:p>
    <w:p w:rsidR="007A115F" w:rsidRDefault="00141E7F">
      <w:pPr>
        <w:pStyle w:val="BodyText"/>
        <w:spacing w:before="1"/>
        <w:ind w:left="140" w:right="308"/>
      </w:pPr>
      <w:r>
        <w:t>The Bylaws of the Association may be amended by a two-thirds majority vote of the eligible</w:t>
      </w:r>
      <w:r>
        <w:rPr>
          <w:spacing w:val="1"/>
        </w:rPr>
        <w:t xml:space="preserve"> </w:t>
      </w:r>
      <w:r>
        <w:t>members voting at the annual meeting. Amendments may be proposed by any eligible member.</w:t>
      </w:r>
      <w:r>
        <w:rPr>
          <w:spacing w:val="1"/>
        </w:rPr>
        <w:t xml:space="preserve"> </w:t>
      </w:r>
      <w:r>
        <w:t>Changes to the Bylaws shall be coordinated by the Executive Committee who may assign the task to</w:t>
      </w:r>
      <w:r>
        <w:rPr>
          <w:spacing w:val="-57"/>
        </w:rPr>
        <w:t xml:space="preserve"> </w:t>
      </w:r>
      <w:r>
        <w:t>a standing or special committee. The Committee shall review amendments for consistency and</w:t>
      </w:r>
      <w:r>
        <w:rPr>
          <w:spacing w:val="1"/>
        </w:rPr>
        <w:t xml:space="preserve"> </w:t>
      </w:r>
      <w:r>
        <w:t>coordination with the existing Bylaws but may not veto any proposed amendment. After review, the</w:t>
      </w:r>
      <w:r>
        <w:rPr>
          <w:spacing w:val="-57"/>
        </w:rPr>
        <w:t xml:space="preserve"> </w:t>
      </w:r>
      <w:r>
        <w:t>Committee shall submit proposed amendments to all eligible members by mail, email or fax at least</w:t>
      </w:r>
      <w:r>
        <w:rPr>
          <w:spacing w:val="1"/>
        </w:rPr>
        <w:t xml:space="preserve"> </w:t>
      </w:r>
      <w:r>
        <w:t>twenty days in advance of the annual meeting. The notice shall include a copy of the proposed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 that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affected.</w:t>
      </w:r>
    </w:p>
    <w:p w:rsidR="007A115F" w:rsidRDefault="007A115F">
      <w:pPr>
        <w:pStyle w:val="BodyText"/>
        <w:spacing w:before="2"/>
      </w:pPr>
    </w:p>
    <w:p w:rsidR="007A115F" w:rsidRDefault="00141E7F">
      <w:pPr>
        <w:pStyle w:val="Heading1"/>
      </w:pPr>
      <w:bookmarkStart w:id="34" w:name="Article_XIV:_Dissolution_of_the_Associat"/>
      <w:bookmarkEnd w:id="34"/>
      <w:r>
        <w:t>Article</w:t>
      </w:r>
      <w:r>
        <w:rPr>
          <w:spacing w:val="-3"/>
        </w:rPr>
        <w:t xml:space="preserve"> </w:t>
      </w:r>
      <w:r>
        <w:t>XIV:</w:t>
      </w:r>
      <w:r>
        <w:rPr>
          <w:spacing w:val="-3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</w:p>
    <w:p w:rsidR="007A115F" w:rsidRDefault="00141E7F">
      <w:pPr>
        <w:pStyle w:val="BodyText"/>
        <w:spacing w:before="207"/>
        <w:ind w:left="140" w:right="296"/>
      </w:pPr>
      <w:r>
        <w:t>The organization may be dissolved at an officially convened annual meeting. The Notice of</w:t>
      </w:r>
      <w:r>
        <w:rPr>
          <w:spacing w:val="1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30-day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email</w:t>
      </w:r>
      <w:r>
        <w:rPr>
          <w:spacing w:val="-57"/>
        </w:rPr>
        <w:t xml:space="preserve"> </w:t>
      </w:r>
      <w:r>
        <w:t>or fax. The vote to dissolve requires a two-thirds majority of the eligible members voting at the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</w:p>
    <w:sectPr w:rsidR="007A115F">
      <w:pgSz w:w="12240" w:h="15840"/>
      <w:pgMar w:top="10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52"/>
    <w:multiLevelType w:val="hybridMultilevel"/>
    <w:tmpl w:val="327C2160"/>
    <w:lvl w:ilvl="0" w:tplc="DCBA8AB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34883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3EBAE46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DC1A52F4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C30AE6D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12860B4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EC643B5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6AB8B06C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9998CBCA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E9572A"/>
    <w:multiLevelType w:val="hybridMultilevel"/>
    <w:tmpl w:val="5BAADCF0"/>
    <w:lvl w:ilvl="0" w:tplc="8F8C7056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032E69EE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603EC06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8A02E32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BD76C76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FF9A72D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CA548FD4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46DA839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93E4355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5F"/>
    <w:rsid w:val="00141E7F"/>
    <w:rsid w:val="004D34B3"/>
    <w:rsid w:val="006627AD"/>
    <w:rsid w:val="007A115F"/>
    <w:rsid w:val="00827197"/>
    <w:rsid w:val="00994165"/>
    <w:rsid w:val="00BC6D35"/>
    <w:rsid w:val="00F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D771"/>
  <w15:docId w15:val="{EB5BB3D3-920F-4E7B-A68A-4EDD01BF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right="1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8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KACDEP Constitution and Bylaws 090910</vt:lpstr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KACDEP Constitution and Bylaws 090910</dc:title>
  <dc:creator>Jan</dc:creator>
  <cp:lastModifiedBy>David Key</cp:lastModifiedBy>
  <cp:revision>2</cp:revision>
  <dcterms:created xsi:type="dcterms:W3CDTF">2023-11-22T17:16:00Z</dcterms:created>
  <dcterms:modified xsi:type="dcterms:W3CDTF">2023-11-22T17:16:00Z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2022-03-01T00:00:00Z</vt:filetime>
  </property>
</Properties>
</file>