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681"/>
        <w:gridCol w:w="4009"/>
        <w:gridCol w:w="19"/>
        <w:gridCol w:w="539"/>
        <w:gridCol w:w="19"/>
        <w:gridCol w:w="485"/>
        <w:gridCol w:w="19"/>
        <w:gridCol w:w="604"/>
        <w:gridCol w:w="19"/>
        <w:gridCol w:w="2246"/>
      </w:tblGrid>
      <w:tr w:rsidR="00E46245" w:rsidRPr="00E46245" w:rsidTr="00E46245">
        <w:tc>
          <w:tcPr>
            <w:tcW w:w="8640" w:type="dxa"/>
            <w:gridSpan w:val="10"/>
            <w:shd w:val="clear" w:color="auto" w:fill="8064A2" w:themeFill="accent4"/>
          </w:tcPr>
          <w:p w:rsidR="00E46245" w:rsidRPr="00E46245" w:rsidRDefault="00E46245" w:rsidP="00BF28AF">
            <w:pPr>
              <w:pStyle w:val="t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46245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Spill Prevention, Control and Countermeasure Plan Checklist</w:t>
            </w:r>
          </w:p>
        </w:tc>
      </w:tr>
      <w:tr w:rsidR="00D13774" w:rsidRPr="00BF28AF" w:rsidTr="00BF28AF">
        <w:tc>
          <w:tcPr>
            <w:tcW w:w="681" w:type="dxa"/>
          </w:tcPr>
          <w:p w:rsidR="00D13774" w:rsidRPr="00BF28AF" w:rsidRDefault="00BA252E" w:rsidP="00BF2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8AF">
              <w:rPr>
                <w:rFonts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28" w:type="dxa"/>
            <w:gridSpan w:val="2"/>
          </w:tcPr>
          <w:p w:rsidR="00D13774" w:rsidRPr="00BF28AF" w:rsidRDefault="00BF28AF" w:rsidP="00BF28AF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Assessment Items</w:t>
            </w:r>
          </w:p>
        </w:tc>
        <w:tc>
          <w:tcPr>
            <w:tcW w:w="558" w:type="dxa"/>
            <w:gridSpan w:val="2"/>
          </w:tcPr>
          <w:p w:rsidR="00D13774" w:rsidRPr="00BF28AF" w:rsidRDefault="00BF28AF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="00D13774" w:rsidRPr="00BF28AF">
              <w:rPr>
                <w:rFonts w:asciiTheme="minorHAnsi" w:hAnsiTheme="minorHAnsi"/>
                <w:b/>
                <w:sz w:val="24"/>
                <w:szCs w:val="24"/>
              </w:rPr>
              <w:t>es</w:t>
            </w:r>
          </w:p>
        </w:tc>
        <w:tc>
          <w:tcPr>
            <w:tcW w:w="504" w:type="dxa"/>
            <w:gridSpan w:val="2"/>
          </w:tcPr>
          <w:p w:rsidR="00D13774" w:rsidRPr="00BF28AF" w:rsidRDefault="00BF28AF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D13774" w:rsidRPr="00BF28AF">
              <w:rPr>
                <w:rFonts w:asciiTheme="minorHAnsi" w:hAnsiTheme="minorHAnsi"/>
                <w:b/>
                <w:sz w:val="24"/>
                <w:szCs w:val="24"/>
              </w:rPr>
              <w:t>o</w:t>
            </w:r>
          </w:p>
        </w:tc>
        <w:tc>
          <w:tcPr>
            <w:tcW w:w="623" w:type="dxa"/>
            <w:gridSpan w:val="2"/>
          </w:tcPr>
          <w:p w:rsidR="00D13774" w:rsidRPr="00BF28AF" w:rsidRDefault="00BF28AF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D13774" w:rsidRPr="00BF28AF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  <w:tc>
          <w:tcPr>
            <w:tcW w:w="2246" w:type="dxa"/>
          </w:tcPr>
          <w:p w:rsidR="00D13774" w:rsidRPr="00BF28AF" w:rsidRDefault="00BA252E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D13774" w:rsidRPr="00BF28AF">
              <w:rPr>
                <w:rFonts w:asciiTheme="minorHAnsi" w:hAnsiTheme="minorHAnsi"/>
                <w:b/>
                <w:sz w:val="24"/>
                <w:szCs w:val="24"/>
              </w:rPr>
              <w:t>omments</w:t>
            </w: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Is greater than 1,320 gallons of oil in above ground containers, or more than 42,000 gallons in underground storage tanks stored onsite?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152732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7E3B05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65124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95159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Is the SPCC available onsite for each location where oil is stored?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187529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083751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8000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935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2B1FCA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Is the plan reviewed at least once every five years?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194722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5433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63753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Is the plan amended within 6-months of any change which affects the Facility’s potential to discharge oil?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101310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8935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70633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Are amendments implemented within 6-months of the date that the plan was changed?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61888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21285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298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Has management approved the plan?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163182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62653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6209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Have resources been committed to implement the plan?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19205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61713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16393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Does the plan include the following: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 xml:space="preserve">Prediction of potential oil discharges from equipment and storage tanks including direction, rate of flow, and total quantity that may be discharged? 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 xml:space="preserve">Type of oil in each container and its storage capacity? 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Facility storm</w:t>
            </w:r>
            <w:r w:rsidR="004D626D">
              <w:rPr>
                <w:rFonts w:asciiTheme="minorHAnsi" w:hAnsiTheme="minorHAnsi"/>
              </w:rPr>
              <w:t xml:space="preserve"> </w:t>
            </w:r>
            <w:r w:rsidRPr="00C6432F">
              <w:rPr>
                <w:rFonts w:asciiTheme="minorHAnsi" w:hAnsiTheme="minorHAnsi"/>
              </w:rPr>
              <w:t xml:space="preserve">water drainage flow? 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Discharge/drainage controls (secondary containment, etc</w:t>
            </w:r>
            <w:r w:rsidR="004D626D">
              <w:rPr>
                <w:rFonts w:asciiTheme="minorHAnsi" w:hAnsiTheme="minorHAnsi"/>
              </w:rPr>
              <w:t>.</w:t>
            </w:r>
            <w:r w:rsidRPr="00C6432F">
              <w:rPr>
                <w:rFonts w:asciiTheme="minorHAnsi" w:hAnsiTheme="minorHAnsi"/>
              </w:rPr>
              <w:t xml:space="preserve">)? 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 xml:space="preserve">Countermeasures for discharge discovery, response and cleanup? </w:t>
            </w:r>
            <w:r w:rsidRPr="00C6432F">
              <w:rPr>
                <w:rFonts w:asciiTheme="minorHAnsi" w:hAnsiTheme="minorHAnsi"/>
              </w:rPr>
              <w:tab/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 xml:space="preserve">Emergency contact list and phone numbers? 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 facility diagram that describes the layout of the facility and the contents of each container, including buried tanks?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131079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594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68059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Are inspections and tests performed as described in the written procedures?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83367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75440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56856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Are inspection records maintained onsite for three years?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19175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59307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46107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Are all supplies available, as outlined in the plan?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21319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94304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67723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028" w:type="dxa"/>
            <w:gridSpan w:val="2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Is secondary containment provided for oil filled equipment and bulk storage tanks?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82119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69215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5650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46" w:type="dxa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E46245" w:rsidRPr="00E46245" w:rsidTr="00E46245">
        <w:tc>
          <w:tcPr>
            <w:tcW w:w="8640" w:type="dxa"/>
            <w:gridSpan w:val="10"/>
            <w:shd w:val="clear" w:color="auto" w:fill="8064A2" w:themeFill="accent4"/>
          </w:tcPr>
          <w:p w:rsidR="00E46245" w:rsidRPr="00E46245" w:rsidRDefault="00E46245" w:rsidP="00FD7068">
            <w:pPr>
              <w:pStyle w:val="t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46245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lastRenderedPageBreak/>
              <w:t>Spill Prevention, Control and Countermeasure Plan Checklist</w:t>
            </w:r>
          </w:p>
        </w:tc>
      </w:tr>
      <w:tr w:rsidR="00BF28AF" w:rsidRPr="00BF28AF" w:rsidTr="00BF28AF">
        <w:trPr>
          <w:trHeight w:val="350"/>
        </w:trPr>
        <w:tc>
          <w:tcPr>
            <w:tcW w:w="681" w:type="dxa"/>
          </w:tcPr>
          <w:p w:rsidR="00BF28AF" w:rsidRPr="00BF28AF" w:rsidRDefault="00BF28AF" w:rsidP="00BF2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8AF">
              <w:rPr>
                <w:rFonts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09" w:type="dxa"/>
          </w:tcPr>
          <w:p w:rsidR="00BF28AF" w:rsidRPr="00BF28AF" w:rsidRDefault="00BF28AF" w:rsidP="00BF28AF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Assessment Items</w:t>
            </w:r>
          </w:p>
        </w:tc>
        <w:tc>
          <w:tcPr>
            <w:tcW w:w="558" w:type="dxa"/>
            <w:gridSpan w:val="2"/>
          </w:tcPr>
          <w:p w:rsidR="00BF28AF" w:rsidRPr="00BF28AF" w:rsidRDefault="00BF28AF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504" w:type="dxa"/>
            <w:gridSpan w:val="2"/>
          </w:tcPr>
          <w:p w:rsidR="00BF28AF" w:rsidRPr="00BF28AF" w:rsidRDefault="00BF28AF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  <w:gridSpan w:val="2"/>
          </w:tcPr>
          <w:p w:rsidR="00BF28AF" w:rsidRPr="00BF28AF" w:rsidRDefault="00BF28AF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  <w:tc>
          <w:tcPr>
            <w:tcW w:w="2265" w:type="dxa"/>
            <w:gridSpan w:val="2"/>
          </w:tcPr>
          <w:p w:rsidR="00BF28AF" w:rsidRPr="00BF28AF" w:rsidRDefault="00BF28AF" w:rsidP="00BF28AF">
            <w:pPr>
              <w:pStyle w:val="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AF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BA252E" w:rsidRPr="00C6432F" w:rsidTr="00BF28AF">
        <w:trPr>
          <w:trHeight w:val="890"/>
        </w:trPr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4009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Have all applicable personnel trained in the operation and maintenance of equipment to prevent the discharge of oil?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160819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3F2DFA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6618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4969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65" w:type="dxa"/>
            <w:gridSpan w:val="2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009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Are personnel given spill prevention briefings at least annually?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21429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84377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38995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65" w:type="dxa"/>
            <w:gridSpan w:val="2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4009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Has a designated person accountable for oil spill prevention that reports to management?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4311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84797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-132303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65" w:type="dxa"/>
            <w:gridSpan w:val="2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4009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Are spills cleaned up promptly?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18251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1065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7669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65" w:type="dxa"/>
            <w:gridSpan w:val="2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  <w:tr w:rsidR="00BA252E" w:rsidRPr="00C6432F" w:rsidTr="00BF28AF">
        <w:tc>
          <w:tcPr>
            <w:tcW w:w="681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4009" w:type="dxa"/>
          </w:tcPr>
          <w:p w:rsidR="00BA252E" w:rsidRPr="00C6432F" w:rsidRDefault="00BA252E" w:rsidP="00BA252E">
            <w:pPr>
              <w:pStyle w:val="t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 xml:space="preserve">Is oil stored in a secured area, including the following measures? 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Stored in a fully fenced area?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Protected by locks and or guarded?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 xml:space="preserve">Master flow and drain valves and pump controls are secured in the closed position when not in operation? </w:t>
            </w:r>
          </w:p>
          <w:p w:rsidR="00BA252E" w:rsidRPr="00C6432F" w:rsidRDefault="00BA252E" w:rsidP="00BA252E">
            <w:pPr>
              <w:pStyle w:val="tb"/>
              <w:rPr>
                <w:rFonts w:asciiTheme="minorHAnsi" w:hAnsiTheme="minorHAnsi"/>
              </w:rPr>
            </w:pPr>
            <w:r w:rsidRPr="00C6432F">
              <w:rPr>
                <w:rFonts w:asciiTheme="minorHAnsi" w:hAnsiTheme="minorHAnsi"/>
              </w:rPr>
              <w:t>Appropriate lighting is available?</w:t>
            </w:r>
          </w:p>
        </w:tc>
        <w:sdt>
          <w:sdtPr>
            <w:rPr>
              <w:b/>
              <w:spacing w:val="-2"/>
              <w:sz w:val="26"/>
              <w:szCs w:val="26"/>
            </w:rPr>
            <w:id w:val="-20962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vAlign w:val="center"/>
              </w:tcPr>
              <w:p w:rsidR="00BA252E" w:rsidRDefault="00BF28AF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903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  <w:sz w:val="26"/>
              <w:szCs w:val="26"/>
            </w:rPr>
            <w:id w:val="194310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vAlign w:val="center"/>
              </w:tcPr>
              <w:p w:rsidR="00BA252E" w:rsidRDefault="00BA252E" w:rsidP="00BA252E">
                <w:pPr>
                  <w:tabs>
                    <w:tab w:val="left" w:pos="0"/>
                    <w:tab w:val="left" w:pos="1440"/>
                  </w:tabs>
                  <w:suppressAutoHyphens/>
                  <w:rPr>
                    <w:b/>
                    <w:spacing w:val="-2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65" w:type="dxa"/>
            <w:gridSpan w:val="2"/>
          </w:tcPr>
          <w:p w:rsidR="00BA252E" w:rsidRPr="00C6432F" w:rsidRDefault="00BA252E" w:rsidP="00BA252E">
            <w:pPr>
              <w:rPr>
                <w:rFonts w:cs="Times New Roman"/>
              </w:rPr>
            </w:pPr>
          </w:p>
        </w:tc>
      </w:tr>
    </w:tbl>
    <w:p w:rsidR="00662856" w:rsidRDefault="00662856">
      <w:pPr>
        <w:rPr>
          <w:rFonts w:ascii="Times New Roman" w:hAnsi="Times New Roman" w:cs="Times New Roman"/>
        </w:rPr>
      </w:pPr>
    </w:p>
    <w:p w:rsidR="003C7FDA" w:rsidRDefault="003C7FDA" w:rsidP="003C7FDA">
      <w:pPr>
        <w:tabs>
          <w:tab w:val="left" w:pos="1784"/>
          <w:tab w:val="left" w:pos="3276"/>
          <w:tab w:val="left" w:pos="5760"/>
          <w:tab w:val="left" w:pos="10694"/>
          <w:tab w:val="left" w:pos="11596"/>
          <w:tab w:val="left" w:pos="12498"/>
          <w:tab w:val="left" w:pos="13400"/>
          <w:tab w:val="left" w:pos="14302"/>
          <w:tab w:val="left" w:pos="15204"/>
          <w:tab w:val="left" w:pos="16106"/>
        </w:tabs>
        <w:ind w:left="108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-5" w:type="dxa"/>
        <w:tblLook w:val="0000" w:firstRow="0" w:lastRow="0" w:firstColumn="0" w:lastColumn="0" w:noHBand="0" w:noVBand="0"/>
      </w:tblPr>
      <w:tblGrid>
        <w:gridCol w:w="1911"/>
        <w:gridCol w:w="1237"/>
        <w:gridCol w:w="2018"/>
        <w:gridCol w:w="3474"/>
      </w:tblGrid>
      <w:tr w:rsidR="003C7FDA" w:rsidTr="00BF28AF">
        <w:trPr>
          <w:trHeight w:val="305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7FDA" w:rsidRDefault="003C7FDA" w:rsidP="003C5F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Revision Log </w:t>
            </w:r>
          </w:p>
        </w:tc>
      </w:tr>
      <w:tr w:rsidR="003C7FDA" w:rsidTr="00BF28AF">
        <w:trPr>
          <w:trHeight w:val="233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C7FDA" w:rsidRDefault="003C7FDA" w:rsidP="003C5FC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REVISION DATE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C7FDA" w:rsidRDefault="003C7FDA" w:rsidP="003C5FC4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REVISION NO.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C7FDA" w:rsidRDefault="003C7FDA" w:rsidP="003C5FC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REVISION AUTHORITY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C7FDA" w:rsidRDefault="003C7FDA" w:rsidP="003C5FC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NATURE OF REVISION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3C7FDA" w:rsidTr="00BF28AF">
        <w:trPr>
          <w:trHeight w:val="233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BF28AF" w:rsidP="00BF28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 w:rsidR="003C7FDA"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03</w:t>
            </w:r>
            <w:r w:rsidR="003C7FDA">
              <w:rPr>
                <w:rFonts w:ascii="Arial" w:hAnsi="Arial" w:cs="Arial"/>
                <w:sz w:val="15"/>
                <w:szCs w:val="15"/>
              </w:rPr>
              <w:t>/2015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BF28AF" w:rsidP="003C5F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3C7FDA" w:rsidP="003C5F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EH&amp;S Coordinator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3C7FDA" w:rsidP="003C5F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Date of Original Document Issuance</w:t>
            </w:r>
          </w:p>
        </w:tc>
      </w:tr>
      <w:tr w:rsidR="003C7FDA" w:rsidTr="00BF28AF">
        <w:trPr>
          <w:trHeight w:val="233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3C7FDA" w:rsidP="003C5F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3C7FDA" w:rsidP="003C5F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3C7FDA" w:rsidP="003C5F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FDA" w:rsidRDefault="003C7FDA" w:rsidP="003C5FC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C7FDA" w:rsidRDefault="003C7FDA" w:rsidP="003C7FDA">
      <w:pPr>
        <w:spacing w:before="120"/>
        <w:jc w:val="center"/>
      </w:pPr>
      <w:r>
        <w:rPr>
          <w:rFonts w:ascii="Arial" w:hAnsi="Arial" w:cs="Arial"/>
          <w:b/>
          <w:bCs/>
          <w:color w:val="0000FF"/>
          <w:sz w:val="18"/>
          <w:szCs w:val="18"/>
        </w:rPr>
        <w:t>Controlled documents are maintained electronically.</w:t>
      </w:r>
      <w:r>
        <w:rPr>
          <w:rFonts w:ascii="Arial" w:hAnsi="Arial" w:cs="Arial"/>
          <w:b/>
          <w:bCs/>
          <w:color w:val="0000FF"/>
          <w:sz w:val="18"/>
          <w:szCs w:val="18"/>
        </w:rPr>
        <w:br/>
        <w:t>Printed documents are UNCONTROLLED.</w:t>
      </w:r>
      <w:r>
        <w:rPr>
          <w:rFonts w:ascii="Arial" w:hAnsi="Arial" w:cs="Arial"/>
          <w:b/>
          <w:bCs/>
          <w:color w:val="0000FF"/>
          <w:sz w:val="18"/>
          <w:szCs w:val="18"/>
        </w:rPr>
        <w:br/>
        <w:t>Prior to relying on a printed document, verify that it is current.</w:t>
      </w:r>
    </w:p>
    <w:p w:rsidR="003C7FDA" w:rsidRPr="00D13774" w:rsidRDefault="003C7FDA">
      <w:pPr>
        <w:rPr>
          <w:rFonts w:ascii="Times New Roman" w:hAnsi="Times New Roman" w:cs="Times New Roman"/>
        </w:rPr>
      </w:pPr>
    </w:p>
    <w:sectPr w:rsidR="003C7FDA" w:rsidRPr="00D13774" w:rsidSect="00102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EF" w:rsidRDefault="002453EF" w:rsidP="00180F96">
      <w:pPr>
        <w:spacing w:after="0" w:line="240" w:lineRule="auto"/>
      </w:pPr>
      <w:r>
        <w:separator/>
      </w:r>
    </w:p>
  </w:endnote>
  <w:endnote w:type="continuationSeparator" w:id="0">
    <w:p w:rsidR="002453EF" w:rsidRDefault="002453EF" w:rsidP="0018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45" w:rsidRDefault="00E46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96" w:rsidRPr="00E46245" w:rsidRDefault="00180F96" w:rsidP="00E462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45" w:rsidRDefault="00E4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EF" w:rsidRDefault="002453EF" w:rsidP="00180F96">
      <w:pPr>
        <w:spacing w:after="0" w:line="240" w:lineRule="auto"/>
      </w:pPr>
      <w:r>
        <w:separator/>
      </w:r>
    </w:p>
  </w:footnote>
  <w:footnote w:type="continuationSeparator" w:id="0">
    <w:p w:rsidR="002453EF" w:rsidRDefault="002453EF" w:rsidP="0018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45" w:rsidRDefault="00E46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AF" w:rsidRDefault="00BF2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45" w:rsidRDefault="00E46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00D"/>
    <w:multiLevelType w:val="hybridMultilevel"/>
    <w:tmpl w:val="533EDC2C"/>
    <w:lvl w:ilvl="0" w:tplc="7982E0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D40"/>
    <w:multiLevelType w:val="hybridMultilevel"/>
    <w:tmpl w:val="A4B66A18"/>
    <w:lvl w:ilvl="0" w:tplc="36EAFA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D243F"/>
    <w:multiLevelType w:val="hybridMultilevel"/>
    <w:tmpl w:val="7D8E2444"/>
    <w:lvl w:ilvl="0" w:tplc="05A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61A65"/>
    <w:multiLevelType w:val="hybridMultilevel"/>
    <w:tmpl w:val="E44AA3DC"/>
    <w:lvl w:ilvl="0" w:tplc="92EA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C590A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04CFE"/>
    <w:multiLevelType w:val="hybridMultilevel"/>
    <w:tmpl w:val="EB385ECA"/>
    <w:lvl w:ilvl="0" w:tplc="36EAFA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245DE"/>
    <w:multiLevelType w:val="hybridMultilevel"/>
    <w:tmpl w:val="5894BBA2"/>
    <w:lvl w:ilvl="0" w:tplc="36EAF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C0205"/>
    <w:multiLevelType w:val="hybridMultilevel"/>
    <w:tmpl w:val="6B0E68D8"/>
    <w:lvl w:ilvl="0" w:tplc="92EA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67E78"/>
    <w:multiLevelType w:val="hybridMultilevel"/>
    <w:tmpl w:val="3C88B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035F"/>
    <w:multiLevelType w:val="hybridMultilevel"/>
    <w:tmpl w:val="1854D2F8"/>
    <w:lvl w:ilvl="0" w:tplc="92EA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80841"/>
    <w:multiLevelType w:val="hybridMultilevel"/>
    <w:tmpl w:val="C3CE2F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F5E30"/>
    <w:multiLevelType w:val="hybridMultilevel"/>
    <w:tmpl w:val="D88E7F52"/>
    <w:lvl w:ilvl="0" w:tplc="36EAFA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816E5"/>
    <w:multiLevelType w:val="hybridMultilevel"/>
    <w:tmpl w:val="780CF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7C3A"/>
    <w:multiLevelType w:val="hybridMultilevel"/>
    <w:tmpl w:val="2A36D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40E57"/>
    <w:multiLevelType w:val="hybridMultilevel"/>
    <w:tmpl w:val="8EB67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7313"/>
    <w:multiLevelType w:val="hybridMultilevel"/>
    <w:tmpl w:val="E072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4F14"/>
    <w:multiLevelType w:val="hybridMultilevel"/>
    <w:tmpl w:val="D108AD92"/>
    <w:lvl w:ilvl="0" w:tplc="47F052FC">
      <w:start w:val="1"/>
      <w:numFmt w:val="bullet"/>
      <w:pStyle w:val="tb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3247AE6"/>
    <w:multiLevelType w:val="hybridMultilevel"/>
    <w:tmpl w:val="C94056BC"/>
    <w:lvl w:ilvl="0" w:tplc="E724063C">
      <w:start w:val="1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E724063C">
      <w:start w:val="1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67E2C4C4">
      <w:start w:val="1"/>
      <w:numFmt w:val="lowerRoman"/>
      <w:lvlText w:val="%3."/>
      <w:lvlJc w:val="right"/>
      <w:pPr>
        <w:tabs>
          <w:tab w:val="num" w:pos="144"/>
        </w:tabs>
        <w:ind w:left="-576" w:firstLine="576"/>
      </w:pPr>
      <w:rPr>
        <w:rFonts w:hint="default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C64C0"/>
    <w:multiLevelType w:val="hybridMultilevel"/>
    <w:tmpl w:val="AEBA89CA"/>
    <w:lvl w:ilvl="0" w:tplc="92EA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F1800"/>
    <w:multiLevelType w:val="hybridMultilevel"/>
    <w:tmpl w:val="B38EE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18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E"/>
    <w:rsid w:val="00037F3A"/>
    <w:rsid w:val="00083751"/>
    <w:rsid w:val="0009164E"/>
    <w:rsid w:val="0010217E"/>
    <w:rsid w:val="0014318F"/>
    <w:rsid w:val="001752A7"/>
    <w:rsid w:val="00180F96"/>
    <w:rsid w:val="001C669A"/>
    <w:rsid w:val="001D2247"/>
    <w:rsid w:val="001E2B95"/>
    <w:rsid w:val="001F6429"/>
    <w:rsid w:val="00207234"/>
    <w:rsid w:val="0023600C"/>
    <w:rsid w:val="002453EF"/>
    <w:rsid w:val="002B1FCA"/>
    <w:rsid w:val="003C7FDA"/>
    <w:rsid w:val="003F2DFA"/>
    <w:rsid w:val="004135EC"/>
    <w:rsid w:val="00442A06"/>
    <w:rsid w:val="004D626D"/>
    <w:rsid w:val="00585E58"/>
    <w:rsid w:val="005B6DEC"/>
    <w:rsid w:val="005F69D4"/>
    <w:rsid w:val="00662856"/>
    <w:rsid w:val="006702F3"/>
    <w:rsid w:val="00677F4D"/>
    <w:rsid w:val="00701276"/>
    <w:rsid w:val="00734B85"/>
    <w:rsid w:val="00750777"/>
    <w:rsid w:val="00774D3A"/>
    <w:rsid w:val="007E3B05"/>
    <w:rsid w:val="007F4051"/>
    <w:rsid w:val="00802200"/>
    <w:rsid w:val="008A016E"/>
    <w:rsid w:val="009044DB"/>
    <w:rsid w:val="009F7627"/>
    <w:rsid w:val="00B06C24"/>
    <w:rsid w:val="00BA252E"/>
    <w:rsid w:val="00BF2582"/>
    <w:rsid w:val="00BF28AF"/>
    <w:rsid w:val="00C35A73"/>
    <w:rsid w:val="00C43041"/>
    <w:rsid w:val="00C6432F"/>
    <w:rsid w:val="00C9203F"/>
    <w:rsid w:val="00CC226B"/>
    <w:rsid w:val="00D13774"/>
    <w:rsid w:val="00D727F1"/>
    <w:rsid w:val="00D76A70"/>
    <w:rsid w:val="00E40E34"/>
    <w:rsid w:val="00E46245"/>
    <w:rsid w:val="00EA759D"/>
    <w:rsid w:val="00EA7CF2"/>
    <w:rsid w:val="00EE5DE4"/>
    <w:rsid w:val="00EF7B93"/>
    <w:rsid w:val="00F259A8"/>
    <w:rsid w:val="00F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5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5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C2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47"/>
    <w:rPr>
      <w:rFonts w:ascii="Tahoma" w:hAnsi="Tahoma" w:cs="Tahoma"/>
      <w:sz w:val="16"/>
      <w:szCs w:val="16"/>
    </w:rPr>
  </w:style>
  <w:style w:type="paragraph" w:customStyle="1" w:styleId="t">
    <w:name w:val="t"/>
    <w:basedOn w:val="Normal"/>
    <w:link w:val="tChar"/>
    <w:qFormat/>
    <w:rsid w:val="00D13774"/>
    <w:pPr>
      <w:tabs>
        <w:tab w:val="left" w:pos="0"/>
      </w:tabs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b">
    <w:name w:val="tb"/>
    <w:basedOn w:val="ListParagraph"/>
    <w:link w:val="tbChar"/>
    <w:qFormat/>
    <w:rsid w:val="00D13774"/>
    <w:pPr>
      <w:numPr>
        <w:numId w:val="19"/>
      </w:numPr>
      <w:spacing w:after="0" w:line="240" w:lineRule="auto"/>
      <w:ind w:left="356"/>
    </w:pPr>
    <w:rPr>
      <w:rFonts w:ascii="Times New Roman" w:eastAsia="Calibri" w:hAnsi="Times New Roman" w:cs="Times New Roman"/>
    </w:rPr>
  </w:style>
  <w:style w:type="character" w:customStyle="1" w:styleId="tChar">
    <w:name w:val="t Char"/>
    <w:basedOn w:val="DefaultParagraphFont"/>
    <w:link w:val="t"/>
    <w:rsid w:val="00D13774"/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774"/>
  </w:style>
  <w:style w:type="character" w:customStyle="1" w:styleId="tbChar">
    <w:name w:val="tb Char"/>
    <w:basedOn w:val="ListParagraphChar"/>
    <w:link w:val="tb"/>
    <w:rsid w:val="00D1377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96"/>
  </w:style>
  <w:style w:type="paragraph" w:styleId="Footer">
    <w:name w:val="footer"/>
    <w:basedOn w:val="Normal"/>
    <w:link w:val="FooterChar"/>
    <w:uiPriority w:val="99"/>
    <w:unhideWhenUsed/>
    <w:rsid w:val="0018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96"/>
  </w:style>
  <w:style w:type="paragraph" w:customStyle="1" w:styleId="11E3E688A4464964B8CB7016D86E4AC1">
    <w:name w:val="11E3E688A4464964B8CB7016D86E4AC1"/>
    <w:rsid w:val="00180F96"/>
    <w:rPr>
      <w:rFonts w:eastAsiaTheme="minorEastAsia"/>
    </w:rPr>
  </w:style>
  <w:style w:type="character" w:styleId="PageNumber">
    <w:name w:val="page number"/>
    <w:basedOn w:val="DefaultParagraphFont"/>
    <w:rsid w:val="00180F96"/>
  </w:style>
  <w:style w:type="character" w:customStyle="1" w:styleId="Heading3Char">
    <w:name w:val="Heading 3 Char"/>
    <w:basedOn w:val="DefaultParagraphFont"/>
    <w:link w:val="Heading3"/>
    <w:uiPriority w:val="9"/>
    <w:semiHidden/>
    <w:rsid w:val="00BA2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43BA-C2E7-4B96-8E1F-D0DB914E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2015-12-04T08:45:00Z</dcterms:created>
  <dcterms:modified xsi:type="dcterms:W3CDTF">2015-12-04T08:45:00Z</dcterms:modified>
</cp:coreProperties>
</file>